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Look w:val="04A0"/>
      </w:tblPr>
      <w:tblGrid>
        <w:gridCol w:w="4859"/>
        <w:gridCol w:w="5206"/>
      </w:tblGrid>
      <w:tr w:rsidR="002B52C2" w:rsidRPr="00536C69" w:rsidTr="002D2EDB">
        <w:trPr>
          <w:trHeight w:val="1418"/>
        </w:trPr>
        <w:tc>
          <w:tcPr>
            <w:tcW w:w="4859" w:type="dxa"/>
          </w:tcPr>
          <w:p w:rsidR="002B52C2" w:rsidRPr="00536C69" w:rsidRDefault="002B52C2" w:rsidP="002D2EDB">
            <w:pPr>
              <w:pStyle w:val="Intestazione"/>
              <w:ind w:left="176"/>
              <w:jc w:val="both"/>
              <w:rPr>
                <w:rFonts w:ascii="Courier New" w:hAnsi="Courier New" w:cs="Courier New"/>
                <w:b/>
                <w:bCs/>
                <w:spacing w:val="20"/>
                <w:w w:val="150"/>
                <w:sz w:val="44"/>
                <w:szCs w:val="44"/>
              </w:rPr>
            </w:pPr>
            <w:r>
              <w:rPr>
                <w:rFonts w:ascii="Courier New" w:hAnsi="Courier New" w:cs="Courier New"/>
                <w:b/>
                <w:bCs/>
                <w:noProof/>
                <w:spacing w:val="20"/>
                <w:w w:val="150"/>
                <w:sz w:val="44"/>
                <w:szCs w:val="44"/>
              </w:rPr>
              <w:drawing>
                <wp:inline distT="0" distB="0" distL="0" distR="0">
                  <wp:extent cx="1809750" cy="961610"/>
                  <wp:effectExtent l="19050" t="0" r="0" b="0"/>
                  <wp:docPr id="1" name="Immagine 1" descr="FIDEF solgo bl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DEF solgo bl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817" cy="962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hAnsi="Courier New" w:cs="Courier New"/>
                <w:b/>
                <w:bCs/>
                <w:spacing w:val="20"/>
                <w:w w:val="150"/>
                <w:sz w:val="44"/>
                <w:szCs w:val="44"/>
              </w:rPr>
              <w:t xml:space="preserve"> </w:t>
            </w:r>
          </w:p>
        </w:tc>
        <w:tc>
          <w:tcPr>
            <w:tcW w:w="5206" w:type="dxa"/>
          </w:tcPr>
          <w:p w:rsidR="002B52C2" w:rsidRPr="00536C69" w:rsidRDefault="002B52C2" w:rsidP="002D2EDB">
            <w:pPr>
              <w:pStyle w:val="Intestazione"/>
              <w:jc w:val="both"/>
              <w:rPr>
                <w:rFonts w:ascii="Agency FB" w:hAnsi="Agency FB" w:cs="Courier New"/>
                <w:b/>
                <w:bCs/>
                <w:spacing w:val="20"/>
                <w:w w:val="150"/>
                <w:sz w:val="22"/>
                <w:szCs w:val="22"/>
              </w:rPr>
            </w:pPr>
          </w:p>
          <w:p w:rsidR="002B52C2" w:rsidRPr="00536C69" w:rsidRDefault="002B52C2" w:rsidP="002D2EDB">
            <w:pPr>
              <w:pStyle w:val="Intestazione"/>
              <w:jc w:val="both"/>
              <w:rPr>
                <w:rFonts w:ascii="Agency FB" w:hAnsi="Agency FB" w:cs="Courier New"/>
                <w:b/>
                <w:bCs/>
                <w:spacing w:val="20"/>
                <w:w w:val="150"/>
                <w:sz w:val="22"/>
                <w:szCs w:val="22"/>
              </w:rPr>
            </w:pPr>
            <w:r>
              <w:rPr>
                <w:rFonts w:ascii="Cambria" w:hAnsi="Cambria" w:cs="Cambria"/>
              </w:rPr>
              <w:t xml:space="preserve">                                                     </w:t>
            </w:r>
          </w:p>
          <w:p w:rsidR="002B52C2" w:rsidRDefault="002B52C2" w:rsidP="002B52C2">
            <w:pPr>
              <w:pStyle w:val="Intestazione"/>
              <w:tabs>
                <w:tab w:val="clear" w:pos="4819"/>
                <w:tab w:val="center" w:pos="4922"/>
              </w:tabs>
              <w:rPr>
                <w:rFonts w:ascii="Agency FB" w:hAnsi="Agency FB" w:cs="Courier New"/>
                <w:b/>
                <w:bCs/>
                <w:color w:val="215868"/>
                <w:spacing w:val="20"/>
                <w:w w:val="150"/>
                <w:sz w:val="22"/>
                <w:szCs w:val="22"/>
              </w:rPr>
            </w:pPr>
          </w:p>
          <w:p w:rsidR="002B52C2" w:rsidRDefault="002B52C2" w:rsidP="002B52C2">
            <w:pPr>
              <w:pStyle w:val="Intestazione"/>
              <w:tabs>
                <w:tab w:val="clear" w:pos="4819"/>
                <w:tab w:val="center" w:pos="4922"/>
              </w:tabs>
              <w:rPr>
                <w:rFonts w:ascii="Agency FB" w:hAnsi="Agency FB" w:cs="Courier New"/>
                <w:b/>
                <w:bCs/>
                <w:color w:val="215868"/>
                <w:spacing w:val="20"/>
                <w:w w:val="150"/>
                <w:sz w:val="22"/>
                <w:szCs w:val="22"/>
              </w:rPr>
            </w:pPr>
          </w:p>
          <w:p w:rsidR="002B52C2" w:rsidRPr="00536C69" w:rsidRDefault="002B52C2" w:rsidP="002B52C2">
            <w:pPr>
              <w:pStyle w:val="Intestazione"/>
              <w:tabs>
                <w:tab w:val="clear" w:pos="4819"/>
                <w:tab w:val="center" w:pos="4922"/>
              </w:tabs>
              <w:rPr>
                <w:rFonts w:ascii="Courier New" w:hAnsi="Courier New" w:cs="Courier New"/>
                <w:b/>
                <w:bCs/>
                <w:spacing w:val="20"/>
                <w:w w:val="150"/>
                <w:sz w:val="44"/>
                <w:szCs w:val="44"/>
              </w:rPr>
            </w:pPr>
            <w:r>
              <w:rPr>
                <w:rFonts w:ascii="Agency FB" w:hAnsi="Agency FB" w:cs="Courier New"/>
                <w:b/>
                <w:bCs/>
                <w:color w:val="215868"/>
                <w:spacing w:val="20"/>
                <w:w w:val="150"/>
                <w:sz w:val="22"/>
                <w:szCs w:val="22"/>
              </w:rPr>
              <w:t xml:space="preserve">                                     </w:t>
            </w:r>
            <w:r w:rsidRPr="00335FC5">
              <w:rPr>
                <w:rFonts w:ascii="Agency FB" w:hAnsi="Agency FB" w:cs="Courier New"/>
                <w:b/>
                <w:bCs/>
                <w:color w:val="215868"/>
                <w:spacing w:val="20"/>
                <w:w w:val="150"/>
                <w:sz w:val="22"/>
                <w:szCs w:val="22"/>
              </w:rPr>
              <w:t>www.fidef.it</w:t>
            </w:r>
            <w:r w:rsidRPr="00536C69">
              <w:rPr>
                <w:rFonts w:ascii="Courier New" w:hAnsi="Courier New" w:cs="Courier New"/>
                <w:b/>
                <w:bCs/>
                <w:spacing w:val="20"/>
                <w:w w:val="150"/>
                <w:sz w:val="44"/>
                <w:szCs w:val="44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20"/>
                <w:w w:val="150"/>
                <w:sz w:val="44"/>
                <w:szCs w:val="44"/>
              </w:rPr>
              <w:t xml:space="preserve">   </w:t>
            </w:r>
          </w:p>
        </w:tc>
      </w:tr>
    </w:tbl>
    <w:p w:rsidR="002B52C2" w:rsidRPr="003009FE" w:rsidRDefault="002B52C2" w:rsidP="002B52C2">
      <w:pPr>
        <w:pStyle w:val="Intestazione"/>
        <w:pBdr>
          <w:top w:val="single" w:sz="4" w:space="1" w:color="auto"/>
        </w:pBdr>
        <w:ind w:left="284" w:hanging="142"/>
        <w:jc w:val="center"/>
        <w:rPr>
          <w:rFonts w:ascii="Calibri" w:hAnsi="Calibri"/>
          <w:b/>
          <w:sz w:val="4"/>
          <w:szCs w:val="4"/>
        </w:rPr>
      </w:pPr>
    </w:p>
    <w:tbl>
      <w:tblPr>
        <w:tblW w:w="9874" w:type="dxa"/>
        <w:tblInd w:w="284" w:type="dxa"/>
        <w:tblBorders>
          <w:bottom w:val="single" w:sz="4" w:space="0" w:color="auto"/>
        </w:tblBorders>
        <w:tblLayout w:type="fixed"/>
        <w:tblLook w:val="04A0"/>
      </w:tblPr>
      <w:tblGrid>
        <w:gridCol w:w="1100"/>
        <w:gridCol w:w="8774"/>
      </w:tblGrid>
      <w:tr w:rsidR="002B52C2" w:rsidRPr="00D67F63" w:rsidTr="002D2EDB">
        <w:tc>
          <w:tcPr>
            <w:tcW w:w="1100" w:type="dxa"/>
          </w:tcPr>
          <w:p w:rsidR="002B52C2" w:rsidRPr="00D67F63" w:rsidRDefault="002B52C2" w:rsidP="002D2EDB">
            <w:pPr>
              <w:pStyle w:val="Intestazione"/>
              <w:jc w:val="center"/>
              <w:rPr>
                <w:rFonts w:ascii="Calibri" w:hAnsi="Calibri"/>
                <w:b/>
              </w:rPr>
            </w:pPr>
            <w:r>
              <w:rPr>
                <w:rFonts w:ascii="Arial" w:hAnsi="Arial" w:cs="Arial"/>
                <w:noProof/>
                <w:color w:val="2200C1"/>
                <w:sz w:val="27"/>
                <w:szCs w:val="27"/>
              </w:rPr>
              <w:drawing>
                <wp:inline distT="0" distB="0" distL="0" distR="0">
                  <wp:extent cx="568325" cy="428625"/>
                  <wp:effectExtent l="19050" t="0" r="3175" b="0"/>
                  <wp:docPr id="3" name="rg_hi" descr="ANd9GcQgNljvxOIAvOCFRitO7OyLkb8ImR6ASO60MXqApWnFfGx2os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QgNljvxOIAvOCFRitO7OyLkb8ImR6ASO60MXqApWnFfGx2os9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4" w:type="dxa"/>
          </w:tcPr>
          <w:p w:rsidR="002B52C2" w:rsidRPr="00D67F63" w:rsidRDefault="002B52C2" w:rsidP="002D2EDB">
            <w:pPr>
              <w:pStyle w:val="Intestazione"/>
              <w:rPr>
                <w:rFonts w:ascii="Calibri" w:hAnsi="Calibri"/>
                <w:b/>
                <w:sz w:val="16"/>
                <w:szCs w:val="16"/>
              </w:rPr>
            </w:pPr>
            <w:r w:rsidRPr="00D67F63">
              <w:rPr>
                <w:rFonts w:ascii="Calibri" w:hAnsi="Calibri"/>
                <w:b/>
                <w:sz w:val="22"/>
                <w:szCs w:val="22"/>
              </w:rPr>
              <w:t>Federazione iscritta al registro Rappresentanti di interessi della Commissione Europea ed al</w:t>
            </w:r>
            <w:r w:rsidRPr="00D67F6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  <w:p w:rsidR="002B52C2" w:rsidRPr="00D67F63" w:rsidRDefault="002B52C2" w:rsidP="002D2EDB">
            <w:pPr>
              <w:pStyle w:val="Intestazione"/>
              <w:rPr>
                <w:rFonts w:ascii="Calibri" w:hAnsi="Calibri"/>
                <w:b/>
                <w:sz w:val="22"/>
                <w:szCs w:val="22"/>
              </w:rPr>
            </w:pPr>
            <w:r w:rsidRPr="00D67F63">
              <w:rPr>
                <w:rFonts w:ascii="Calibri" w:hAnsi="Calibri"/>
                <w:b/>
                <w:sz w:val="22"/>
                <w:szCs w:val="22"/>
              </w:rPr>
              <w:t xml:space="preserve">Registro organizzazioni sindacali dei datori di lavoro – Ministero Lavoro e Politiche Sociali  </w:t>
            </w:r>
          </w:p>
          <w:p w:rsidR="002B52C2" w:rsidRPr="00D67F63" w:rsidRDefault="002B52C2" w:rsidP="002D2EDB">
            <w:pPr>
              <w:pStyle w:val="Intestazione"/>
              <w:jc w:val="center"/>
              <w:rPr>
                <w:rFonts w:ascii="Calibri" w:hAnsi="Calibri"/>
                <w:b/>
                <w:sz w:val="4"/>
                <w:szCs w:val="4"/>
              </w:rPr>
            </w:pPr>
            <w:r w:rsidRPr="00D67F63">
              <w:rPr>
                <w:rFonts w:ascii="Calibri" w:hAnsi="Calibri"/>
                <w:b/>
                <w:sz w:val="4"/>
                <w:szCs w:val="4"/>
              </w:rPr>
              <w:t xml:space="preserve">                                                              </w:t>
            </w:r>
          </w:p>
        </w:tc>
      </w:tr>
    </w:tbl>
    <w:p w:rsidR="002B52C2" w:rsidRDefault="002B52C2" w:rsidP="009A39B0">
      <w:pPr>
        <w:spacing w:after="0"/>
        <w:rPr>
          <w:rFonts w:ascii="Arial" w:hAnsi="Arial" w:cs="Arial"/>
          <w:sz w:val="24"/>
          <w:szCs w:val="24"/>
        </w:rPr>
      </w:pPr>
    </w:p>
    <w:p w:rsidR="00954F90" w:rsidRPr="006E5329" w:rsidRDefault="00954F90" w:rsidP="00336165">
      <w:pPr>
        <w:spacing w:after="0"/>
        <w:ind w:left="142"/>
        <w:jc w:val="both"/>
        <w:rPr>
          <w:rFonts w:ascii="Arial" w:hAnsi="Arial" w:cs="Arial"/>
          <w:sz w:val="24"/>
          <w:szCs w:val="24"/>
        </w:rPr>
      </w:pPr>
      <w:r w:rsidRPr="006E5329">
        <w:rPr>
          <w:rFonts w:ascii="Arial" w:hAnsi="Arial" w:cs="Arial"/>
          <w:sz w:val="24"/>
          <w:szCs w:val="24"/>
        </w:rPr>
        <w:t>Premesso</w:t>
      </w:r>
    </w:p>
    <w:p w:rsidR="002B52C2" w:rsidRDefault="003717D9" w:rsidP="00336165">
      <w:pPr>
        <w:spacing w:after="0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94DC1" w:rsidRPr="009A39B0">
        <w:rPr>
          <w:rFonts w:ascii="Arial" w:hAnsi="Arial" w:cs="Arial"/>
          <w:sz w:val="24"/>
          <w:szCs w:val="24"/>
        </w:rPr>
        <w:t xml:space="preserve"> che è opportuno individuare regole chiare di comportamento degli </w:t>
      </w:r>
      <w:r w:rsidR="003F0309">
        <w:rPr>
          <w:rFonts w:ascii="Arial" w:hAnsi="Arial" w:cs="Arial"/>
          <w:sz w:val="24"/>
          <w:szCs w:val="24"/>
        </w:rPr>
        <w:t>A</w:t>
      </w:r>
      <w:r w:rsidR="00B94DC1" w:rsidRPr="009A39B0">
        <w:rPr>
          <w:rFonts w:ascii="Arial" w:hAnsi="Arial" w:cs="Arial"/>
          <w:sz w:val="24"/>
          <w:szCs w:val="24"/>
        </w:rPr>
        <w:t>ssociati</w:t>
      </w:r>
      <w:r>
        <w:rPr>
          <w:rFonts w:ascii="Arial" w:hAnsi="Arial" w:cs="Arial"/>
          <w:sz w:val="24"/>
          <w:szCs w:val="24"/>
        </w:rPr>
        <w:t xml:space="preserve"> e dei </w:t>
      </w:r>
      <w:r w:rsidR="003F030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elegati territoriali</w:t>
      </w:r>
      <w:r w:rsidR="00B94DC1" w:rsidRPr="009A39B0">
        <w:rPr>
          <w:rFonts w:ascii="Arial" w:hAnsi="Arial" w:cs="Arial"/>
          <w:sz w:val="24"/>
          <w:szCs w:val="24"/>
        </w:rPr>
        <w:t xml:space="preserve">; </w:t>
      </w:r>
    </w:p>
    <w:p w:rsidR="002B52C2" w:rsidRDefault="00B94DC1" w:rsidP="00336165">
      <w:pPr>
        <w:spacing w:after="0"/>
        <w:ind w:left="142"/>
        <w:jc w:val="both"/>
        <w:rPr>
          <w:rFonts w:ascii="Arial" w:hAnsi="Arial" w:cs="Arial"/>
          <w:sz w:val="24"/>
          <w:szCs w:val="24"/>
        </w:rPr>
      </w:pPr>
      <w:r w:rsidRPr="009A39B0">
        <w:rPr>
          <w:rFonts w:ascii="Arial" w:hAnsi="Arial" w:cs="Arial"/>
          <w:sz w:val="24"/>
          <w:szCs w:val="24"/>
        </w:rPr>
        <w:t xml:space="preserve">- </w:t>
      </w:r>
      <w:r w:rsidR="002B52C2">
        <w:rPr>
          <w:rFonts w:ascii="Arial" w:hAnsi="Arial" w:cs="Arial"/>
          <w:sz w:val="24"/>
          <w:szCs w:val="24"/>
        </w:rPr>
        <w:t xml:space="preserve"> </w:t>
      </w:r>
      <w:r w:rsidRPr="009A39B0">
        <w:rPr>
          <w:rFonts w:ascii="Arial" w:hAnsi="Arial" w:cs="Arial"/>
          <w:sz w:val="24"/>
          <w:szCs w:val="24"/>
        </w:rPr>
        <w:t>che è compito del</w:t>
      </w:r>
      <w:r w:rsidR="009A6595" w:rsidRPr="009A39B0">
        <w:rPr>
          <w:rFonts w:ascii="Arial" w:hAnsi="Arial" w:cs="Arial"/>
          <w:sz w:val="24"/>
          <w:szCs w:val="24"/>
        </w:rPr>
        <w:t xml:space="preserve"> Direttivo Nazio</w:t>
      </w:r>
      <w:r w:rsidR="002B52C2">
        <w:rPr>
          <w:rFonts w:ascii="Arial" w:hAnsi="Arial" w:cs="Arial"/>
          <w:sz w:val="24"/>
          <w:szCs w:val="24"/>
        </w:rPr>
        <w:t>n</w:t>
      </w:r>
      <w:r w:rsidR="009A6595" w:rsidRPr="009A39B0">
        <w:rPr>
          <w:rFonts w:ascii="Arial" w:hAnsi="Arial" w:cs="Arial"/>
          <w:sz w:val="24"/>
          <w:szCs w:val="24"/>
        </w:rPr>
        <w:t xml:space="preserve">ale  </w:t>
      </w:r>
      <w:r w:rsidRPr="009A39B0">
        <w:rPr>
          <w:rFonts w:ascii="Arial" w:hAnsi="Arial" w:cs="Arial"/>
          <w:sz w:val="24"/>
          <w:szCs w:val="24"/>
        </w:rPr>
        <w:t>provvedere alla definizione di regolamenti;</w:t>
      </w:r>
    </w:p>
    <w:p w:rsidR="009A6595" w:rsidRPr="009A39B0" w:rsidRDefault="00B94DC1" w:rsidP="00336165">
      <w:pPr>
        <w:spacing w:after="0"/>
        <w:ind w:left="142"/>
        <w:jc w:val="both"/>
        <w:rPr>
          <w:rFonts w:ascii="Arial" w:hAnsi="Arial" w:cs="Arial"/>
          <w:sz w:val="24"/>
          <w:szCs w:val="24"/>
        </w:rPr>
      </w:pPr>
      <w:r w:rsidRPr="009A39B0">
        <w:rPr>
          <w:rFonts w:ascii="Arial" w:hAnsi="Arial" w:cs="Arial"/>
          <w:sz w:val="24"/>
          <w:szCs w:val="24"/>
        </w:rPr>
        <w:t xml:space="preserve"> - che ciascun </w:t>
      </w:r>
      <w:r w:rsidR="00F236A8">
        <w:rPr>
          <w:rFonts w:ascii="Arial" w:hAnsi="Arial" w:cs="Arial"/>
          <w:sz w:val="24"/>
          <w:szCs w:val="24"/>
        </w:rPr>
        <w:t>A</w:t>
      </w:r>
      <w:r w:rsidRPr="009A39B0">
        <w:rPr>
          <w:rFonts w:ascii="Arial" w:hAnsi="Arial" w:cs="Arial"/>
          <w:sz w:val="24"/>
          <w:szCs w:val="24"/>
        </w:rPr>
        <w:t xml:space="preserve">ssociato </w:t>
      </w:r>
      <w:r w:rsidR="009A6595" w:rsidRPr="009A39B0">
        <w:rPr>
          <w:rFonts w:ascii="Arial" w:hAnsi="Arial" w:cs="Arial"/>
          <w:sz w:val="24"/>
          <w:szCs w:val="24"/>
        </w:rPr>
        <w:t xml:space="preserve"> e/o </w:t>
      </w:r>
      <w:r w:rsidR="00F236A8">
        <w:rPr>
          <w:rFonts w:ascii="Arial" w:hAnsi="Arial" w:cs="Arial"/>
          <w:sz w:val="24"/>
          <w:szCs w:val="24"/>
        </w:rPr>
        <w:t>D</w:t>
      </w:r>
      <w:r w:rsidR="009A6595" w:rsidRPr="009A39B0">
        <w:rPr>
          <w:rFonts w:ascii="Arial" w:hAnsi="Arial" w:cs="Arial"/>
          <w:sz w:val="24"/>
          <w:szCs w:val="24"/>
        </w:rPr>
        <w:t xml:space="preserve">elegato </w:t>
      </w:r>
      <w:r w:rsidR="003717D9">
        <w:rPr>
          <w:rFonts w:ascii="Arial" w:hAnsi="Arial" w:cs="Arial"/>
          <w:sz w:val="24"/>
          <w:szCs w:val="24"/>
        </w:rPr>
        <w:t>ne</w:t>
      </w:r>
      <w:r w:rsidRPr="009A39B0">
        <w:rPr>
          <w:rFonts w:ascii="Arial" w:hAnsi="Arial" w:cs="Arial"/>
          <w:sz w:val="24"/>
          <w:szCs w:val="24"/>
        </w:rPr>
        <w:t xml:space="preserve">i rapporti interni all’associazione e nei rapporti </w:t>
      </w:r>
      <w:r w:rsidR="00336165">
        <w:rPr>
          <w:rFonts w:ascii="Arial" w:hAnsi="Arial" w:cs="Arial"/>
          <w:sz w:val="24"/>
          <w:szCs w:val="24"/>
        </w:rPr>
        <w:t xml:space="preserve">   </w:t>
      </w:r>
      <w:r w:rsidRPr="009A39B0">
        <w:rPr>
          <w:rFonts w:ascii="Arial" w:hAnsi="Arial" w:cs="Arial"/>
          <w:sz w:val="24"/>
          <w:szCs w:val="24"/>
        </w:rPr>
        <w:t xml:space="preserve">verso terzi è tenuto a rispettare </w:t>
      </w:r>
      <w:r w:rsidR="003717D9">
        <w:rPr>
          <w:rFonts w:ascii="Arial" w:hAnsi="Arial" w:cs="Arial"/>
          <w:sz w:val="24"/>
          <w:szCs w:val="24"/>
        </w:rPr>
        <w:t>le norme de</w:t>
      </w:r>
      <w:r w:rsidRPr="009A39B0">
        <w:rPr>
          <w:rFonts w:ascii="Arial" w:hAnsi="Arial" w:cs="Arial"/>
          <w:sz w:val="24"/>
          <w:szCs w:val="24"/>
        </w:rPr>
        <w:t xml:space="preserve">l presente regolamento; </w:t>
      </w:r>
    </w:p>
    <w:p w:rsidR="00B94DC1" w:rsidRPr="009A39B0" w:rsidRDefault="009A6595" w:rsidP="00336165">
      <w:pPr>
        <w:pStyle w:val="Paragrafoelenco"/>
        <w:numPr>
          <w:ilvl w:val="0"/>
          <w:numId w:val="8"/>
        </w:numPr>
        <w:tabs>
          <w:tab w:val="left" w:pos="142"/>
          <w:tab w:val="left" w:pos="426"/>
        </w:tabs>
        <w:spacing w:before="0" w:beforeAutospacing="0" w:after="0" w:afterAutospacing="0"/>
        <w:ind w:left="142" w:firstLine="0"/>
        <w:jc w:val="both"/>
        <w:rPr>
          <w:rFonts w:ascii="Arial" w:hAnsi="Arial" w:cs="Arial"/>
        </w:rPr>
      </w:pPr>
      <w:r w:rsidRPr="009A39B0">
        <w:rPr>
          <w:rFonts w:ascii="Arial" w:hAnsi="Arial" w:cs="Arial"/>
        </w:rPr>
        <w:t xml:space="preserve">che </w:t>
      </w:r>
      <w:r w:rsidR="00B94DC1" w:rsidRPr="009A39B0">
        <w:rPr>
          <w:rFonts w:ascii="Arial" w:hAnsi="Arial" w:cs="Arial"/>
        </w:rPr>
        <w:t>in data 1</w:t>
      </w:r>
      <w:r w:rsidR="00051A14" w:rsidRPr="009A39B0">
        <w:rPr>
          <w:rFonts w:ascii="Arial" w:hAnsi="Arial" w:cs="Arial"/>
        </w:rPr>
        <w:t>0 marzo</w:t>
      </w:r>
      <w:r w:rsidR="00B94DC1" w:rsidRPr="009A39B0">
        <w:rPr>
          <w:rFonts w:ascii="Arial" w:hAnsi="Arial" w:cs="Arial"/>
        </w:rPr>
        <w:t xml:space="preserve"> 201</w:t>
      </w:r>
      <w:r w:rsidR="00051A14" w:rsidRPr="009A39B0">
        <w:rPr>
          <w:rFonts w:ascii="Arial" w:hAnsi="Arial" w:cs="Arial"/>
        </w:rPr>
        <w:t>5 il Con</w:t>
      </w:r>
      <w:r w:rsidR="009A39B0" w:rsidRPr="009A39B0">
        <w:rPr>
          <w:rFonts w:ascii="Arial" w:hAnsi="Arial" w:cs="Arial"/>
        </w:rPr>
        <w:t>s</w:t>
      </w:r>
      <w:r w:rsidR="00051A14" w:rsidRPr="009A39B0">
        <w:rPr>
          <w:rFonts w:ascii="Arial" w:hAnsi="Arial" w:cs="Arial"/>
        </w:rPr>
        <w:t>iglio Direttivo</w:t>
      </w:r>
      <w:r w:rsidR="00B94DC1" w:rsidRPr="009A39B0">
        <w:rPr>
          <w:rFonts w:ascii="Arial" w:hAnsi="Arial" w:cs="Arial"/>
        </w:rPr>
        <w:t xml:space="preserve">, ha approvato </w:t>
      </w:r>
      <w:r w:rsidR="002B52C2">
        <w:rPr>
          <w:rFonts w:ascii="Arial" w:hAnsi="Arial" w:cs="Arial"/>
        </w:rPr>
        <w:t xml:space="preserve">il seguente </w:t>
      </w:r>
      <w:r w:rsidR="00336165">
        <w:rPr>
          <w:rFonts w:ascii="Arial" w:hAnsi="Arial" w:cs="Arial"/>
        </w:rPr>
        <w:t xml:space="preserve">    </w:t>
      </w:r>
      <w:r w:rsidR="002B52C2">
        <w:rPr>
          <w:rFonts w:ascii="Arial" w:hAnsi="Arial" w:cs="Arial"/>
        </w:rPr>
        <w:t>regolamento</w:t>
      </w:r>
      <w:r w:rsidR="00B94DC1" w:rsidRPr="009A39B0">
        <w:rPr>
          <w:rFonts w:ascii="Arial" w:hAnsi="Arial" w:cs="Arial"/>
        </w:rPr>
        <w:t xml:space="preserve"> </w:t>
      </w:r>
      <w:r w:rsidR="002B52C2">
        <w:rPr>
          <w:rFonts w:ascii="Arial" w:hAnsi="Arial" w:cs="Arial"/>
        </w:rPr>
        <w:t>afferente g</w:t>
      </w:r>
      <w:r w:rsidR="00B94DC1" w:rsidRPr="009A39B0">
        <w:rPr>
          <w:rFonts w:ascii="Arial" w:hAnsi="Arial" w:cs="Arial"/>
        </w:rPr>
        <w:t>li associati</w:t>
      </w:r>
      <w:r w:rsidR="00051A14" w:rsidRPr="009A39B0">
        <w:rPr>
          <w:rFonts w:ascii="Arial" w:hAnsi="Arial" w:cs="Arial"/>
        </w:rPr>
        <w:t xml:space="preserve"> e dei delegati </w:t>
      </w:r>
      <w:r w:rsidR="00B94DC1" w:rsidRPr="009A39B0">
        <w:rPr>
          <w:rFonts w:ascii="Arial" w:hAnsi="Arial" w:cs="Arial"/>
        </w:rPr>
        <w:t xml:space="preserve"> FIDEF</w:t>
      </w:r>
      <w:r w:rsidR="003717D9">
        <w:rPr>
          <w:rFonts w:ascii="Arial" w:hAnsi="Arial" w:cs="Arial"/>
        </w:rPr>
        <w:t>, c</w:t>
      </w:r>
      <w:r w:rsidR="00EE6998">
        <w:rPr>
          <w:rFonts w:ascii="Arial" w:hAnsi="Arial" w:cs="Arial"/>
        </w:rPr>
        <w:t>he si compone di n. 14 articoli.</w:t>
      </w:r>
    </w:p>
    <w:p w:rsidR="003717D9" w:rsidRPr="003717D9" w:rsidRDefault="003717D9" w:rsidP="006F7A28">
      <w:pPr>
        <w:spacing w:after="0"/>
        <w:ind w:left="142"/>
        <w:jc w:val="center"/>
        <w:rPr>
          <w:rFonts w:ascii="Arial" w:hAnsi="Arial" w:cs="Arial"/>
          <w:b/>
          <w:sz w:val="16"/>
          <w:szCs w:val="16"/>
        </w:rPr>
      </w:pPr>
    </w:p>
    <w:p w:rsidR="00B94DC1" w:rsidRDefault="00B94DC1" w:rsidP="006F7A28">
      <w:pPr>
        <w:spacing w:after="0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9A39B0">
        <w:rPr>
          <w:rFonts w:ascii="Arial" w:hAnsi="Arial" w:cs="Arial"/>
          <w:b/>
          <w:sz w:val="32"/>
          <w:szCs w:val="32"/>
        </w:rPr>
        <w:t>REGOLAMENTO</w:t>
      </w:r>
    </w:p>
    <w:p w:rsidR="003F0309" w:rsidRPr="003F0309" w:rsidRDefault="003F0309" w:rsidP="006F7A28">
      <w:pPr>
        <w:spacing w:after="0"/>
        <w:ind w:left="142"/>
        <w:jc w:val="center"/>
        <w:rPr>
          <w:rFonts w:ascii="Arial" w:hAnsi="Arial" w:cs="Arial"/>
          <w:b/>
          <w:sz w:val="16"/>
          <w:szCs w:val="16"/>
        </w:rPr>
      </w:pPr>
    </w:p>
    <w:p w:rsidR="00954F90" w:rsidRPr="006F7A28" w:rsidRDefault="00B94DC1" w:rsidP="006F7A28">
      <w:pPr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F7A28">
        <w:rPr>
          <w:rFonts w:ascii="Arial" w:hAnsi="Arial" w:cs="Arial"/>
          <w:sz w:val="24"/>
          <w:szCs w:val="24"/>
        </w:rPr>
        <w:t>Art. 1</w:t>
      </w:r>
      <w:r w:rsidR="00B559DD" w:rsidRPr="006F7A28">
        <w:rPr>
          <w:rFonts w:ascii="Arial" w:hAnsi="Arial" w:cs="Arial"/>
          <w:sz w:val="24"/>
          <w:szCs w:val="24"/>
        </w:rPr>
        <w:t xml:space="preserve"> </w:t>
      </w:r>
      <w:r w:rsidR="00954F90" w:rsidRPr="006F7A28">
        <w:rPr>
          <w:rFonts w:ascii="Arial" w:hAnsi="Arial" w:cs="Arial"/>
          <w:sz w:val="24"/>
          <w:szCs w:val="24"/>
        </w:rPr>
        <w:t xml:space="preserve">- </w:t>
      </w:r>
      <w:r w:rsidRPr="006F7A28">
        <w:rPr>
          <w:rFonts w:ascii="Arial" w:hAnsi="Arial" w:cs="Arial"/>
          <w:sz w:val="24"/>
          <w:szCs w:val="24"/>
        </w:rPr>
        <w:t xml:space="preserve">Modalità di adesione </w:t>
      </w:r>
      <w:r w:rsidR="00954F90" w:rsidRPr="006F7A28">
        <w:rPr>
          <w:rFonts w:ascii="Arial" w:hAnsi="Arial" w:cs="Arial"/>
          <w:sz w:val="24"/>
          <w:szCs w:val="24"/>
        </w:rPr>
        <w:t xml:space="preserve">- </w:t>
      </w:r>
      <w:r w:rsidRPr="006F7A28">
        <w:rPr>
          <w:rFonts w:ascii="Arial" w:hAnsi="Arial" w:cs="Arial"/>
          <w:sz w:val="24"/>
          <w:szCs w:val="24"/>
        </w:rPr>
        <w:t>L’adesione all</w:t>
      </w:r>
      <w:r w:rsidR="00954F90" w:rsidRPr="006F7A28">
        <w:rPr>
          <w:rFonts w:ascii="Arial" w:hAnsi="Arial" w:cs="Arial"/>
          <w:sz w:val="24"/>
          <w:szCs w:val="24"/>
        </w:rPr>
        <w:t xml:space="preserve">a Federazione </w:t>
      </w:r>
      <w:r w:rsidRPr="006F7A28">
        <w:rPr>
          <w:rFonts w:ascii="Arial" w:hAnsi="Arial" w:cs="Arial"/>
          <w:sz w:val="24"/>
          <w:szCs w:val="24"/>
        </w:rPr>
        <w:t xml:space="preserve"> avviene su </w:t>
      </w:r>
      <w:r w:rsidR="00954F90" w:rsidRPr="006F7A28">
        <w:rPr>
          <w:rFonts w:ascii="Arial" w:hAnsi="Arial" w:cs="Arial"/>
          <w:sz w:val="24"/>
          <w:szCs w:val="24"/>
        </w:rPr>
        <w:t xml:space="preserve"> </w:t>
      </w:r>
      <w:r w:rsidRPr="006F7A28">
        <w:rPr>
          <w:rFonts w:ascii="Arial" w:hAnsi="Arial" w:cs="Arial"/>
          <w:sz w:val="24"/>
          <w:szCs w:val="24"/>
        </w:rPr>
        <w:t xml:space="preserve">richiesta </w:t>
      </w:r>
      <w:r w:rsidR="00954F90" w:rsidRPr="006F7A28">
        <w:rPr>
          <w:rFonts w:ascii="Arial" w:hAnsi="Arial" w:cs="Arial"/>
          <w:sz w:val="24"/>
          <w:szCs w:val="24"/>
        </w:rPr>
        <w:t>dell’Ente</w:t>
      </w:r>
      <w:r w:rsidR="002B52C2" w:rsidRPr="006F7A28">
        <w:rPr>
          <w:rFonts w:ascii="Arial" w:hAnsi="Arial" w:cs="Arial"/>
          <w:sz w:val="24"/>
          <w:szCs w:val="24"/>
        </w:rPr>
        <w:t xml:space="preserve">/persona </w:t>
      </w:r>
      <w:r w:rsidR="00954F90" w:rsidRPr="006F7A28">
        <w:rPr>
          <w:rFonts w:ascii="Arial" w:hAnsi="Arial" w:cs="Arial"/>
          <w:sz w:val="24"/>
          <w:szCs w:val="24"/>
        </w:rPr>
        <w:t xml:space="preserve"> interessato</w:t>
      </w:r>
      <w:r w:rsidRPr="006F7A28">
        <w:rPr>
          <w:rFonts w:ascii="Arial" w:hAnsi="Arial" w:cs="Arial"/>
          <w:sz w:val="24"/>
          <w:szCs w:val="24"/>
        </w:rPr>
        <w:t>. Il modulo d’iscrizione è</w:t>
      </w:r>
      <w:r w:rsidR="00954F90" w:rsidRPr="006F7A28">
        <w:rPr>
          <w:rFonts w:ascii="Arial" w:hAnsi="Arial" w:cs="Arial"/>
          <w:sz w:val="24"/>
          <w:szCs w:val="24"/>
        </w:rPr>
        <w:t xml:space="preserve"> sul</w:t>
      </w:r>
      <w:r w:rsidRPr="006F7A28">
        <w:rPr>
          <w:rFonts w:ascii="Arial" w:hAnsi="Arial" w:cs="Arial"/>
          <w:sz w:val="24"/>
          <w:szCs w:val="24"/>
        </w:rPr>
        <w:t xml:space="preserve"> sito dell</w:t>
      </w:r>
      <w:r w:rsidR="00954F90" w:rsidRPr="006F7A28">
        <w:rPr>
          <w:rFonts w:ascii="Arial" w:hAnsi="Arial" w:cs="Arial"/>
          <w:sz w:val="24"/>
          <w:szCs w:val="24"/>
        </w:rPr>
        <w:t xml:space="preserve">a Federazione </w:t>
      </w:r>
      <w:r w:rsidRPr="006F7A28">
        <w:rPr>
          <w:rFonts w:ascii="Arial" w:hAnsi="Arial" w:cs="Arial"/>
          <w:sz w:val="24"/>
          <w:szCs w:val="24"/>
        </w:rPr>
        <w:t xml:space="preserve"> (</w:t>
      </w:r>
      <w:hyperlink r:id="rId9" w:history="1">
        <w:r w:rsidR="00954F90" w:rsidRPr="00F236A8">
          <w:rPr>
            <w:rStyle w:val="Collegamentoipertestuale"/>
            <w:rFonts w:ascii="Arial" w:hAnsi="Arial" w:cs="Arial"/>
            <w:sz w:val="24"/>
            <w:szCs w:val="24"/>
            <w:u w:val="none"/>
          </w:rPr>
          <w:t>www.fidef.it</w:t>
        </w:r>
      </w:hyperlink>
      <w:r w:rsidRPr="00F236A8">
        <w:rPr>
          <w:rFonts w:ascii="Arial" w:hAnsi="Arial" w:cs="Arial"/>
          <w:sz w:val="24"/>
          <w:szCs w:val="24"/>
        </w:rPr>
        <w:t>)</w:t>
      </w:r>
      <w:r w:rsidR="00954F90" w:rsidRPr="006F7A28">
        <w:rPr>
          <w:rFonts w:ascii="Arial" w:hAnsi="Arial" w:cs="Arial"/>
          <w:sz w:val="24"/>
          <w:szCs w:val="24"/>
        </w:rPr>
        <w:t xml:space="preserve"> che</w:t>
      </w:r>
      <w:r w:rsidR="00F236A8">
        <w:rPr>
          <w:rFonts w:ascii="Arial" w:hAnsi="Arial" w:cs="Arial"/>
          <w:sz w:val="24"/>
          <w:szCs w:val="24"/>
        </w:rPr>
        <w:t xml:space="preserve">. </w:t>
      </w:r>
      <w:r w:rsidR="00954F90" w:rsidRPr="006F7A28">
        <w:rPr>
          <w:rFonts w:ascii="Arial" w:hAnsi="Arial" w:cs="Arial"/>
          <w:sz w:val="24"/>
          <w:szCs w:val="24"/>
        </w:rPr>
        <w:t xml:space="preserve"> </w:t>
      </w:r>
      <w:r w:rsidRPr="006F7A28">
        <w:rPr>
          <w:rFonts w:ascii="Arial" w:hAnsi="Arial" w:cs="Arial"/>
          <w:sz w:val="24"/>
          <w:szCs w:val="24"/>
        </w:rPr>
        <w:t>compila</w:t>
      </w:r>
      <w:r w:rsidR="00954F90" w:rsidRPr="006F7A28">
        <w:rPr>
          <w:rFonts w:ascii="Arial" w:hAnsi="Arial" w:cs="Arial"/>
          <w:sz w:val="24"/>
          <w:szCs w:val="24"/>
        </w:rPr>
        <w:t xml:space="preserve">to è sottoscritto va </w:t>
      </w:r>
      <w:r w:rsidRPr="006F7A28">
        <w:rPr>
          <w:rFonts w:ascii="Arial" w:hAnsi="Arial" w:cs="Arial"/>
          <w:sz w:val="24"/>
          <w:szCs w:val="24"/>
        </w:rPr>
        <w:t>invia</w:t>
      </w:r>
      <w:r w:rsidR="00E6749A">
        <w:rPr>
          <w:rFonts w:ascii="Arial" w:hAnsi="Arial" w:cs="Arial"/>
          <w:sz w:val="24"/>
          <w:szCs w:val="24"/>
        </w:rPr>
        <w:t>t</w:t>
      </w:r>
      <w:r w:rsidRPr="006F7A28">
        <w:rPr>
          <w:rFonts w:ascii="Arial" w:hAnsi="Arial" w:cs="Arial"/>
          <w:sz w:val="24"/>
          <w:szCs w:val="24"/>
        </w:rPr>
        <w:t>o alla</w:t>
      </w:r>
      <w:r w:rsidR="00954F90" w:rsidRPr="006F7A28">
        <w:rPr>
          <w:rFonts w:ascii="Arial" w:hAnsi="Arial" w:cs="Arial"/>
          <w:sz w:val="24"/>
          <w:szCs w:val="24"/>
        </w:rPr>
        <w:t xml:space="preserve"> Federazione</w:t>
      </w:r>
      <w:r w:rsidR="002B52C2" w:rsidRPr="006F7A28">
        <w:rPr>
          <w:rFonts w:ascii="Arial" w:hAnsi="Arial" w:cs="Arial"/>
          <w:sz w:val="24"/>
          <w:szCs w:val="24"/>
        </w:rPr>
        <w:t>.</w:t>
      </w:r>
    </w:p>
    <w:p w:rsidR="00F236A8" w:rsidRDefault="00B94DC1" w:rsidP="00F236A8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9A39B0">
        <w:rPr>
          <w:rFonts w:ascii="Arial" w:hAnsi="Arial" w:cs="Arial"/>
          <w:sz w:val="24"/>
          <w:szCs w:val="24"/>
        </w:rPr>
        <w:t xml:space="preserve">Art. 2 </w:t>
      </w:r>
      <w:r w:rsidR="00B559DD">
        <w:rPr>
          <w:rFonts w:ascii="Arial" w:hAnsi="Arial" w:cs="Arial"/>
          <w:sz w:val="24"/>
          <w:szCs w:val="24"/>
        </w:rPr>
        <w:t xml:space="preserve">- </w:t>
      </w:r>
      <w:r w:rsidRPr="009A39B0">
        <w:rPr>
          <w:rFonts w:ascii="Arial" w:hAnsi="Arial" w:cs="Arial"/>
          <w:sz w:val="24"/>
          <w:szCs w:val="24"/>
        </w:rPr>
        <w:t>Status di associato</w:t>
      </w:r>
      <w:r w:rsidR="00954F90" w:rsidRPr="009A39B0">
        <w:rPr>
          <w:rFonts w:ascii="Arial" w:hAnsi="Arial" w:cs="Arial"/>
          <w:sz w:val="24"/>
          <w:szCs w:val="24"/>
        </w:rPr>
        <w:t xml:space="preserve">  - </w:t>
      </w:r>
      <w:r w:rsidRPr="009A39B0">
        <w:rPr>
          <w:rFonts w:ascii="Arial" w:hAnsi="Arial" w:cs="Arial"/>
          <w:sz w:val="24"/>
          <w:szCs w:val="24"/>
        </w:rPr>
        <w:t xml:space="preserve"> </w:t>
      </w:r>
      <w:r w:rsidR="00E6749A">
        <w:rPr>
          <w:rFonts w:ascii="Arial" w:hAnsi="Arial" w:cs="Arial"/>
          <w:sz w:val="24"/>
          <w:szCs w:val="24"/>
        </w:rPr>
        <w:t>I</w:t>
      </w:r>
      <w:r w:rsidR="00862AAA">
        <w:rPr>
          <w:rFonts w:ascii="Arial" w:hAnsi="Arial" w:cs="Arial"/>
          <w:sz w:val="24"/>
          <w:szCs w:val="24"/>
        </w:rPr>
        <w:t>l Consiglio Direttivo, r</w:t>
      </w:r>
      <w:r w:rsidRPr="009A39B0">
        <w:rPr>
          <w:rFonts w:ascii="Arial" w:hAnsi="Arial" w:cs="Arial"/>
          <w:sz w:val="24"/>
          <w:szCs w:val="24"/>
        </w:rPr>
        <w:t>iscontrat</w:t>
      </w:r>
      <w:r w:rsidR="00862AAA">
        <w:rPr>
          <w:rFonts w:ascii="Arial" w:hAnsi="Arial" w:cs="Arial"/>
          <w:sz w:val="24"/>
          <w:szCs w:val="24"/>
        </w:rPr>
        <w:t xml:space="preserve">i i requisiti necessari per </w:t>
      </w:r>
      <w:r w:rsidRPr="009A39B0">
        <w:rPr>
          <w:rFonts w:ascii="Arial" w:hAnsi="Arial" w:cs="Arial"/>
          <w:sz w:val="24"/>
          <w:szCs w:val="24"/>
        </w:rPr>
        <w:t xml:space="preserve"> l’adesione da parte del</w:t>
      </w:r>
      <w:r w:rsidR="00862AAA">
        <w:rPr>
          <w:rFonts w:ascii="Arial" w:hAnsi="Arial" w:cs="Arial"/>
          <w:sz w:val="24"/>
          <w:szCs w:val="24"/>
        </w:rPr>
        <w:t xml:space="preserve"> </w:t>
      </w:r>
      <w:r w:rsidRPr="009A39B0">
        <w:rPr>
          <w:rFonts w:ascii="Arial" w:hAnsi="Arial" w:cs="Arial"/>
          <w:sz w:val="24"/>
          <w:szCs w:val="24"/>
        </w:rPr>
        <w:t xml:space="preserve"> nuovo associato</w:t>
      </w:r>
      <w:r w:rsidR="00862AAA">
        <w:rPr>
          <w:rFonts w:ascii="Arial" w:hAnsi="Arial" w:cs="Arial"/>
          <w:sz w:val="24"/>
          <w:szCs w:val="24"/>
        </w:rPr>
        <w:t xml:space="preserve"> </w:t>
      </w:r>
      <w:r w:rsidR="00F236A8">
        <w:rPr>
          <w:rFonts w:ascii="Arial" w:hAnsi="Arial" w:cs="Arial"/>
          <w:sz w:val="24"/>
          <w:szCs w:val="24"/>
        </w:rPr>
        <w:t>provvedere  ad  scriverlo</w:t>
      </w:r>
      <w:r w:rsidR="00862AAA">
        <w:rPr>
          <w:rFonts w:ascii="Arial" w:hAnsi="Arial" w:cs="Arial"/>
          <w:sz w:val="24"/>
          <w:szCs w:val="24"/>
        </w:rPr>
        <w:t xml:space="preserve"> </w:t>
      </w:r>
      <w:r w:rsidRPr="009A39B0">
        <w:rPr>
          <w:rFonts w:ascii="Arial" w:hAnsi="Arial" w:cs="Arial"/>
          <w:sz w:val="24"/>
          <w:szCs w:val="24"/>
        </w:rPr>
        <w:t>nell’albo degli associati</w:t>
      </w:r>
      <w:r w:rsidR="00F236A8">
        <w:rPr>
          <w:rFonts w:ascii="Arial" w:hAnsi="Arial" w:cs="Arial"/>
          <w:sz w:val="24"/>
          <w:szCs w:val="24"/>
        </w:rPr>
        <w:t>,</w:t>
      </w:r>
      <w:r w:rsidR="00862AAA">
        <w:rPr>
          <w:rFonts w:ascii="Arial" w:hAnsi="Arial" w:cs="Arial"/>
          <w:sz w:val="24"/>
          <w:szCs w:val="24"/>
        </w:rPr>
        <w:t xml:space="preserve"> contenente l’</w:t>
      </w:r>
      <w:r w:rsidRPr="009A39B0">
        <w:rPr>
          <w:rFonts w:ascii="Arial" w:hAnsi="Arial" w:cs="Arial"/>
          <w:sz w:val="24"/>
          <w:szCs w:val="24"/>
        </w:rPr>
        <w:t>’elenco delle persone fisiche</w:t>
      </w:r>
      <w:r w:rsidR="00862AAA">
        <w:rPr>
          <w:rFonts w:ascii="Arial" w:hAnsi="Arial" w:cs="Arial"/>
          <w:sz w:val="24"/>
          <w:szCs w:val="24"/>
        </w:rPr>
        <w:t xml:space="preserve"> e giuridiche </w:t>
      </w:r>
      <w:r w:rsidR="00E6749A">
        <w:rPr>
          <w:rFonts w:ascii="Arial" w:hAnsi="Arial" w:cs="Arial"/>
          <w:sz w:val="24"/>
          <w:szCs w:val="24"/>
        </w:rPr>
        <w:t xml:space="preserve"> </w:t>
      </w:r>
      <w:r w:rsidRPr="009A39B0">
        <w:rPr>
          <w:rFonts w:ascii="Arial" w:hAnsi="Arial" w:cs="Arial"/>
          <w:sz w:val="24"/>
          <w:szCs w:val="24"/>
        </w:rPr>
        <w:t>il nominativo del socio</w:t>
      </w:r>
      <w:r w:rsidR="00862AAA">
        <w:rPr>
          <w:rFonts w:ascii="Arial" w:hAnsi="Arial" w:cs="Arial"/>
          <w:sz w:val="24"/>
          <w:szCs w:val="24"/>
        </w:rPr>
        <w:t xml:space="preserve"> o del</w:t>
      </w:r>
      <w:r w:rsidRPr="009A39B0">
        <w:rPr>
          <w:rFonts w:ascii="Arial" w:hAnsi="Arial" w:cs="Arial"/>
          <w:sz w:val="24"/>
          <w:szCs w:val="24"/>
        </w:rPr>
        <w:t>l’</w:t>
      </w:r>
      <w:r w:rsidR="00862AAA">
        <w:rPr>
          <w:rFonts w:ascii="Arial" w:hAnsi="Arial" w:cs="Arial"/>
          <w:sz w:val="24"/>
          <w:szCs w:val="24"/>
        </w:rPr>
        <w:t>Ente ne ha richiesto l’iscrizione</w:t>
      </w:r>
      <w:r w:rsidR="009A39B0">
        <w:rPr>
          <w:rFonts w:ascii="Arial" w:hAnsi="Arial" w:cs="Arial"/>
          <w:sz w:val="24"/>
          <w:szCs w:val="24"/>
        </w:rPr>
        <w:t>.</w:t>
      </w:r>
      <w:r w:rsidR="002B52C2">
        <w:rPr>
          <w:rFonts w:ascii="Arial" w:hAnsi="Arial" w:cs="Arial"/>
          <w:sz w:val="24"/>
          <w:szCs w:val="24"/>
        </w:rPr>
        <w:t xml:space="preserve"> </w:t>
      </w:r>
    </w:p>
    <w:p w:rsidR="00B94DC1" w:rsidRDefault="00954F90" w:rsidP="00F236A8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9A39B0">
        <w:rPr>
          <w:rFonts w:ascii="Arial" w:hAnsi="Arial" w:cs="Arial"/>
          <w:sz w:val="24"/>
          <w:szCs w:val="24"/>
        </w:rPr>
        <w:t>L’</w:t>
      </w:r>
      <w:r w:rsidR="00F236A8">
        <w:rPr>
          <w:rFonts w:ascii="Arial" w:hAnsi="Arial" w:cs="Arial"/>
          <w:sz w:val="24"/>
          <w:szCs w:val="24"/>
        </w:rPr>
        <w:t>A</w:t>
      </w:r>
      <w:r w:rsidRPr="009A39B0">
        <w:rPr>
          <w:rFonts w:ascii="Arial" w:hAnsi="Arial" w:cs="Arial"/>
          <w:sz w:val="24"/>
          <w:szCs w:val="24"/>
        </w:rPr>
        <w:t>ssociato r</w:t>
      </w:r>
      <w:r w:rsidR="009A6595" w:rsidRPr="009A39B0">
        <w:rPr>
          <w:rFonts w:ascii="Arial" w:hAnsi="Arial" w:cs="Arial"/>
          <w:sz w:val="24"/>
          <w:szCs w:val="24"/>
        </w:rPr>
        <w:t>i</w:t>
      </w:r>
      <w:r w:rsidRPr="009A39B0">
        <w:rPr>
          <w:rFonts w:ascii="Arial" w:hAnsi="Arial" w:cs="Arial"/>
          <w:sz w:val="24"/>
          <w:szCs w:val="24"/>
        </w:rPr>
        <w:t>ceve</w:t>
      </w:r>
      <w:r w:rsidR="002B52C2">
        <w:rPr>
          <w:rFonts w:ascii="Arial" w:hAnsi="Arial" w:cs="Arial"/>
          <w:sz w:val="24"/>
          <w:szCs w:val="24"/>
        </w:rPr>
        <w:t>,</w:t>
      </w:r>
      <w:r w:rsidRPr="009A39B0">
        <w:rPr>
          <w:rFonts w:ascii="Arial" w:hAnsi="Arial" w:cs="Arial"/>
          <w:sz w:val="24"/>
          <w:szCs w:val="24"/>
        </w:rPr>
        <w:t xml:space="preserve"> oltre alla letter</w:t>
      </w:r>
      <w:r w:rsidR="009A6595" w:rsidRPr="009A39B0">
        <w:rPr>
          <w:rFonts w:ascii="Arial" w:hAnsi="Arial" w:cs="Arial"/>
          <w:sz w:val="24"/>
          <w:szCs w:val="24"/>
        </w:rPr>
        <w:t>a</w:t>
      </w:r>
      <w:r w:rsidRPr="009A39B0">
        <w:rPr>
          <w:rFonts w:ascii="Arial" w:hAnsi="Arial" w:cs="Arial"/>
          <w:sz w:val="24"/>
          <w:szCs w:val="24"/>
        </w:rPr>
        <w:t xml:space="preserve"> di benvenuto</w:t>
      </w:r>
      <w:r w:rsidR="002B52C2">
        <w:rPr>
          <w:rFonts w:ascii="Arial" w:hAnsi="Arial" w:cs="Arial"/>
          <w:sz w:val="24"/>
          <w:szCs w:val="24"/>
        </w:rPr>
        <w:t>,</w:t>
      </w:r>
      <w:r w:rsidRPr="009A39B0">
        <w:rPr>
          <w:rFonts w:ascii="Arial" w:hAnsi="Arial" w:cs="Arial"/>
          <w:sz w:val="24"/>
          <w:szCs w:val="24"/>
        </w:rPr>
        <w:t xml:space="preserve"> il Certificato di Adesione e la password per accedere alla sezione</w:t>
      </w:r>
      <w:r w:rsidR="009A39B0" w:rsidRPr="009A39B0">
        <w:rPr>
          <w:rFonts w:ascii="Arial" w:hAnsi="Arial" w:cs="Arial"/>
          <w:sz w:val="24"/>
          <w:szCs w:val="24"/>
        </w:rPr>
        <w:t xml:space="preserve"> del sito web</w:t>
      </w:r>
      <w:r w:rsidRPr="009A39B0">
        <w:rPr>
          <w:rFonts w:ascii="Arial" w:hAnsi="Arial" w:cs="Arial"/>
          <w:sz w:val="24"/>
          <w:szCs w:val="24"/>
        </w:rPr>
        <w:t xml:space="preserve"> </w:t>
      </w:r>
      <w:r w:rsidR="009A39B0">
        <w:rPr>
          <w:rFonts w:ascii="Arial" w:hAnsi="Arial" w:cs="Arial"/>
          <w:sz w:val="24"/>
          <w:szCs w:val="24"/>
        </w:rPr>
        <w:t xml:space="preserve">riservata </w:t>
      </w:r>
      <w:r w:rsidRPr="009A39B0">
        <w:rPr>
          <w:rFonts w:ascii="Arial" w:hAnsi="Arial" w:cs="Arial"/>
          <w:sz w:val="24"/>
          <w:szCs w:val="24"/>
        </w:rPr>
        <w:t xml:space="preserve"> ai soci</w:t>
      </w:r>
      <w:r w:rsidR="002B52C2">
        <w:rPr>
          <w:rFonts w:ascii="Arial" w:hAnsi="Arial" w:cs="Arial"/>
          <w:sz w:val="24"/>
          <w:szCs w:val="24"/>
        </w:rPr>
        <w:t>,</w:t>
      </w:r>
      <w:r w:rsidR="009A39B0">
        <w:rPr>
          <w:rFonts w:ascii="Arial" w:hAnsi="Arial" w:cs="Arial"/>
          <w:sz w:val="24"/>
          <w:szCs w:val="24"/>
        </w:rPr>
        <w:t xml:space="preserve"> </w:t>
      </w:r>
      <w:r w:rsidR="00B94DC1" w:rsidRPr="009A39B0">
        <w:rPr>
          <w:rFonts w:ascii="Arial" w:hAnsi="Arial" w:cs="Arial"/>
          <w:sz w:val="24"/>
          <w:szCs w:val="24"/>
        </w:rPr>
        <w:t>rice</w:t>
      </w:r>
      <w:r w:rsidR="009A39B0">
        <w:rPr>
          <w:rFonts w:ascii="Arial" w:hAnsi="Arial" w:cs="Arial"/>
          <w:sz w:val="24"/>
          <w:szCs w:val="24"/>
        </w:rPr>
        <w:t>ve</w:t>
      </w:r>
      <w:r w:rsidR="00B94DC1" w:rsidRPr="009A39B0">
        <w:rPr>
          <w:rFonts w:ascii="Arial" w:hAnsi="Arial" w:cs="Arial"/>
          <w:sz w:val="24"/>
          <w:szCs w:val="24"/>
        </w:rPr>
        <w:t xml:space="preserve"> Newsletter periodica, </w:t>
      </w:r>
      <w:r w:rsidR="002B52C2">
        <w:rPr>
          <w:rFonts w:ascii="Arial" w:hAnsi="Arial" w:cs="Arial"/>
          <w:sz w:val="24"/>
          <w:szCs w:val="24"/>
        </w:rPr>
        <w:t xml:space="preserve">può </w:t>
      </w:r>
      <w:r w:rsidR="00862AAA">
        <w:rPr>
          <w:rFonts w:ascii="Arial" w:hAnsi="Arial" w:cs="Arial"/>
          <w:sz w:val="24"/>
          <w:szCs w:val="24"/>
        </w:rPr>
        <w:t xml:space="preserve">usufruire  delle agevolazioni previste per </w:t>
      </w:r>
      <w:r w:rsidR="00B94DC1" w:rsidRPr="009A39B0">
        <w:rPr>
          <w:rFonts w:ascii="Arial" w:hAnsi="Arial" w:cs="Arial"/>
          <w:sz w:val="24"/>
          <w:szCs w:val="24"/>
        </w:rPr>
        <w:t xml:space="preserve"> la partecipazione a</w:t>
      </w:r>
      <w:r w:rsidRPr="009A39B0">
        <w:rPr>
          <w:rFonts w:ascii="Arial" w:hAnsi="Arial" w:cs="Arial"/>
          <w:sz w:val="24"/>
          <w:szCs w:val="24"/>
        </w:rPr>
        <w:t xml:space="preserve">d attività </w:t>
      </w:r>
      <w:r w:rsidR="00B94DC1" w:rsidRPr="009A39B0">
        <w:rPr>
          <w:rFonts w:ascii="Arial" w:hAnsi="Arial" w:cs="Arial"/>
          <w:sz w:val="24"/>
          <w:szCs w:val="24"/>
        </w:rPr>
        <w:t xml:space="preserve"> organizzat</w:t>
      </w:r>
      <w:r w:rsidRPr="009A39B0">
        <w:rPr>
          <w:rFonts w:ascii="Arial" w:hAnsi="Arial" w:cs="Arial"/>
          <w:sz w:val="24"/>
          <w:szCs w:val="24"/>
        </w:rPr>
        <w:t>e</w:t>
      </w:r>
      <w:r w:rsidR="00B94DC1" w:rsidRPr="009A39B0">
        <w:rPr>
          <w:rFonts w:ascii="Arial" w:hAnsi="Arial" w:cs="Arial"/>
          <w:sz w:val="24"/>
          <w:szCs w:val="24"/>
        </w:rPr>
        <w:t xml:space="preserve"> da</w:t>
      </w:r>
      <w:r w:rsidR="009A39B0">
        <w:rPr>
          <w:rFonts w:ascii="Arial" w:hAnsi="Arial" w:cs="Arial"/>
          <w:sz w:val="24"/>
          <w:szCs w:val="24"/>
        </w:rPr>
        <w:t>l</w:t>
      </w:r>
      <w:r w:rsidR="00B94DC1" w:rsidRPr="009A39B0">
        <w:rPr>
          <w:rFonts w:ascii="Arial" w:hAnsi="Arial" w:cs="Arial"/>
          <w:sz w:val="24"/>
          <w:szCs w:val="24"/>
        </w:rPr>
        <w:t>l</w:t>
      </w:r>
      <w:r w:rsidRPr="009A39B0">
        <w:rPr>
          <w:rFonts w:ascii="Arial" w:hAnsi="Arial" w:cs="Arial"/>
          <w:sz w:val="24"/>
          <w:szCs w:val="24"/>
        </w:rPr>
        <w:t>a Federazione</w:t>
      </w:r>
      <w:r w:rsidR="00F236A8">
        <w:rPr>
          <w:rFonts w:ascii="Arial" w:hAnsi="Arial" w:cs="Arial"/>
          <w:sz w:val="24"/>
          <w:szCs w:val="24"/>
        </w:rPr>
        <w:t xml:space="preserve"> e </w:t>
      </w:r>
      <w:r w:rsidR="00862AAA">
        <w:rPr>
          <w:rFonts w:ascii="Arial" w:hAnsi="Arial" w:cs="Arial"/>
          <w:sz w:val="24"/>
          <w:szCs w:val="24"/>
        </w:rPr>
        <w:t>a</w:t>
      </w:r>
      <w:r w:rsidR="009A39B0">
        <w:rPr>
          <w:rFonts w:ascii="Arial" w:hAnsi="Arial" w:cs="Arial"/>
          <w:sz w:val="24"/>
          <w:szCs w:val="24"/>
        </w:rPr>
        <w:t>l</w:t>
      </w:r>
      <w:r w:rsidR="009A6595" w:rsidRPr="009A39B0">
        <w:rPr>
          <w:rFonts w:ascii="Arial" w:hAnsi="Arial" w:cs="Arial"/>
          <w:sz w:val="24"/>
          <w:szCs w:val="24"/>
        </w:rPr>
        <w:t xml:space="preserve">le </w:t>
      </w:r>
      <w:r w:rsidR="002B52C2">
        <w:rPr>
          <w:rFonts w:ascii="Arial" w:hAnsi="Arial" w:cs="Arial"/>
          <w:sz w:val="24"/>
          <w:szCs w:val="24"/>
        </w:rPr>
        <w:t xml:space="preserve">convenzioni </w:t>
      </w:r>
      <w:r w:rsidR="009A39B0">
        <w:rPr>
          <w:rFonts w:ascii="Arial" w:hAnsi="Arial" w:cs="Arial"/>
          <w:sz w:val="24"/>
          <w:szCs w:val="24"/>
        </w:rPr>
        <w:t>da essa stipulata</w:t>
      </w:r>
      <w:r w:rsidR="00B94DC1" w:rsidRPr="009A39B0">
        <w:rPr>
          <w:rFonts w:ascii="Arial" w:hAnsi="Arial" w:cs="Arial"/>
          <w:sz w:val="24"/>
          <w:szCs w:val="24"/>
        </w:rPr>
        <w:t>.</w:t>
      </w:r>
    </w:p>
    <w:p w:rsidR="009415EA" w:rsidRPr="009A39B0" w:rsidRDefault="009415EA" w:rsidP="00F236A8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F236A8" w:rsidRDefault="00B94DC1" w:rsidP="006F7A28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9A39B0">
        <w:rPr>
          <w:rFonts w:ascii="Arial" w:hAnsi="Arial" w:cs="Arial"/>
          <w:sz w:val="24"/>
          <w:szCs w:val="24"/>
        </w:rPr>
        <w:t xml:space="preserve">Art. </w:t>
      </w:r>
      <w:r w:rsidR="009A39B0">
        <w:rPr>
          <w:rFonts w:ascii="Arial" w:hAnsi="Arial" w:cs="Arial"/>
          <w:sz w:val="24"/>
          <w:szCs w:val="24"/>
        </w:rPr>
        <w:t>3</w:t>
      </w:r>
      <w:r w:rsidR="00B559DD">
        <w:rPr>
          <w:rFonts w:ascii="Arial" w:hAnsi="Arial" w:cs="Arial"/>
          <w:sz w:val="24"/>
          <w:szCs w:val="24"/>
        </w:rPr>
        <w:t xml:space="preserve"> -</w:t>
      </w:r>
      <w:r w:rsidRPr="009A39B0">
        <w:rPr>
          <w:rFonts w:ascii="Arial" w:hAnsi="Arial" w:cs="Arial"/>
          <w:sz w:val="24"/>
          <w:szCs w:val="24"/>
        </w:rPr>
        <w:t xml:space="preserve"> </w:t>
      </w:r>
      <w:r w:rsidR="009A39B0" w:rsidRPr="009A39B0">
        <w:rPr>
          <w:rFonts w:ascii="Arial" w:hAnsi="Arial" w:cs="Arial"/>
          <w:sz w:val="24"/>
          <w:szCs w:val="24"/>
        </w:rPr>
        <w:t xml:space="preserve">I Delegati Territoriali </w:t>
      </w:r>
      <w:r w:rsidR="009A39B0">
        <w:rPr>
          <w:rFonts w:ascii="Arial" w:hAnsi="Arial" w:cs="Arial"/>
          <w:sz w:val="24"/>
          <w:szCs w:val="24"/>
        </w:rPr>
        <w:t>-</w:t>
      </w:r>
      <w:r w:rsidR="00954F90" w:rsidRPr="009A39B0">
        <w:rPr>
          <w:rFonts w:ascii="Arial" w:hAnsi="Arial" w:cs="Arial"/>
          <w:sz w:val="24"/>
          <w:szCs w:val="24"/>
        </w:rPr>
        <w:t xml:space="preserve"> </w:t>
      </w:r>
      <w:r w:rsidR="00F236A8">
        <w:rPr>
          <w:rFonts w:ascii="Arial" w:hAnsi="Arial" w:cs="Arial"/>
          <w:sz w:val="24"/>
          <w:szCs w:val="24"/>
        </w:rPr>
        <w:t xml:space="preserve"> </w:t>
      </w:r>
      <w:r w:rsidRPr="009A39B0">
        <w:rPr>
          <w:rFonts w:ascii="Arial" w:hAnsi="Arial" w:cs="Arial"/>
          <w:sz w:val="24"/>
          <w:szCs w:val="24"/>
        </w:rPr>
        <w:t>Per garantire unità di intenti</w:t>
      </w:r>
      <w:r w:rsidR="00937EB3">
        <w:rPr>
          <w:rFonts w:ascii="Arial" w:hAnsi="Arial" w:cs="Arial"/>
          <w:sz w:val="24"/>
          <w:szCs w:val="24"/>
        </w:rPr>
        <w:t>,</w:t>
      </w:r>
      <w:r w:rsidR="00862AAA">
        <w:rPr>
          <w:rFonts w:ascii="Arial" w:hAnsi="Arial" w:cs="Arial"/>
          <w:sz w:val="24"/>
          <w:szCs w:val="24"/>
        </w:rPr>
        <w:t xml:space="preserve"> promuovere </w:t>
      </w:r>
      <w:r w:rsidR="002B52C2">
        <w:rPr>
          <w:rFonts w:ascii="Arial" w:hAnsi="Arial" w:cs="Arial"/>
          <w:sz w:val="24"/>
          <w:szCs w:val="24"/>
        </w:rPr>
        <w:t xml:space="preserve">il </w:t>
      </w:r>
      <w:r w:rsidRPr="009A39B0">
        <w:rPr>
          <w:rFonts w:ascii="Arial" w:hAnsi="Arial" w:cs="Arial"/>
          <w:sz w:val="24"/>
          <w:szCs w:val="24"/>
        </w:rPr>
        <w:t>dialogo costante</w:t>
      </w:r>
      <w:r w:rsidR="009A6595" w:rsidRPr="009A39B0">
        <w:rPr>
          <w:rFonts w:ascii="Arial" w:hAnsi="Arial" w:cs="Arial"/>
          <w:sz w:val="24"/>
          <w:szCs w:val="24"/>
        </w:rPr>
        <w:t xml:space="preserve"> </w:t>
      </w:r>
      <w:r w:rsidR="002B52C2">
        <w:rPr>
          <w:rFonts w:ascii="Arial" w:hAnsi="Arial" w:cs="Arial"/>
          <w:sz w:val="24"/>
          <w:szCs w:val="24"/>
        </w:rPr>
        <w:t>con i territori</w:t>
      </w:r>
      <w:r w:rsidR="00937EB3">
        <w:rPr>
          <w:rFonts w:ascii="Arial" w:hAnsi="Arial" w:cs="Arial"/>
          <w:sz w:val="24"/>
          <w:szCs w:val="24"/>
        </w:rPr>
        <w:t xml:space="preserve">, </w:t>
      </w:r>
      <w:r w:rsidR="002B52C2">
        <w:rPr>
          <w:rFonts w:ascii="Arial" w:hAnsi="Arial" w:cs="Arial"/>
          <w:sz w:val="24"/>
          <w:szCs w:val="24"/>
        </w:rPr>
        <w:t xml:space="preserve">le </w:t>
      </w:r>
      <w:r w:rsidR="00862AAA">
        <w:rPr>
          <w:rFonts w:ascii="Arial" w:hAnsi="Arial" w:cs="Arial"/>
          <w:sz w:val="24"/>
          <w:szCs w:val="24"/>
        </w:rPr>
        <w:t>I</w:t>
      </w:r>
      <w:r w:rsidR="002B52C2">
        <w:rPr>
          <w:rFonts w:ascii="Arial" w:hAnsi="Arial" w:cs="Arial"/>
          <w:sz w:val="24"/>
          <w:szCs w:val="24"/>
        </w:rPr>
        <w:t>stituzioni</w:t>
      </w:r>
      <w:r w:rsidR="00937EB3">
        <w:rPr>
          <w:rFonts w:ascii="Arial" w:hAnsi="Arial" w:cs="Arial"/>
          <w:sz w:val="24"/>
          <w:szCs w:val="24"/>
        </w:rPr>
        <w:t xml:space="preserve"> e gli associati</w:t>
      </w:r>
      <w:r w:rsidR="002B52C2">
        <w:rPr>
          <w:rFonts w:ascii="Arial" w:hAnsi="Arial" w:cs="Arial"/>
          <w:sz w:val="24"/>
          <w:szCs w:val="24"/>
        </w:rPr>
        <w:t xml:space="preserve">, </w:t>
      </w:r>
      <w:r w:rsidR="009A6595" w:rsidRPr="009A39B0">
        <w:rPr>
          <w:rFonts w:ascii="Arial" w:hAnsi="Arial" w:cs="Arial"/>
          <w:sz w:val="24"/>
          <w:szCs w:val="24"/>
        </w:rPr>
        <w:t>vengono nominati i D</w:t>
      </w:r>
      <w:r w:rsidRPr="009A39B0">
        <w:rPr>
          <w:rFonts w:ascii="Arial" w:hAnsi="Arial" w:cs="Arial"/>
          <w:sz w:val="24"/>
          <w:szCs w:val="24"/>
        </w:rPr>
        <w:t xml:space="preserve">elegati territoriali, i </w:t>
      </w:r>
      <w:r w:rsidR="00E6749A">
        <w:rPr>
          <w:rFonts w:ascii="Arial" w:hAnsi="Arial" w:cs="Arial"/>
          <w:sz w:val="24"/>
          <w:szCs w:val="24"/>
        </w:rPr>
        <w:t>R</w:t>
      </w:r>
      <w:r w:rsidRPr="009A39B0">
        <w:rPr>
          <w:rFonts w:ascii="Arial" w:hAnsi="Arial" w:cs="Arial"/>
          <w:sz w:val="24"/>
          <w:szCs w:val="24"/>
        </w:rPr>
        <w:t>eferenti territoriali e</w:t>
      </w:r>
      <w:r w:rsidR="00E6749A">
        <w:rPr>
          <w:rFonts w:ascii="Arial" w:hAnsi="Arial" w:cs="Arial"/>
          <w:sz w:val="24"/>
          <w:szCs w:val="24"/>
        </w:rPr>
        <w:t>d</w:t>
      </w:r>
      <w:r w:rsidRPr="009A39B0">
        <w:rPr>
          <w:rFonts w:ascii="Arial" w:hAnsi="Arial" w:cs="Arial"/>
          <w:sz w:val="24"/>
          <w:szCs w:val="24"/>
        </w:rPr>
        <w:t xml:space="preserve"> i </w:t>
      </w:r>
      <w:r w:rsidR="00E6749A">
        <w:rPr>
          <w:rFonts w:ascii="Arial" w:hAnsi="Arial" w:cs="Arial"/>
          <w:sz w:val="24"/>
          <w:szCs w:val="24"/>
        </w:rPr>
        <w:t>R</w:t>
      </w:r>
      <w:r w:rsidRPr="009A39B0">
        <w:rPr>
          <w:rFonts w:ascii="Arial" w:hAnsi="Arial" w:cs="Arial"/>
          <w:sz w:val="24"/>
          <w:szCs w:val="24"/>
        </w:rPr>
        <w:t>esponsabili delle attività tecniche</w:t>
      </w:r>
      <w:r w:rsidR="00937EB3">
        <w:rPr>
          <w:rFonts w:ascii="Arial" w:hAnsi="Arial" w:cs="Arial"/>
          <w:sz w:val="24"/>
          <w:szCs w:val="24"/>
        </w:rPr>
        <w:t>. Essi rappresentano le</w:t>
      </w:r>
      <w:r w:rsidRPr="009A39B0">
        <w:rPr>
          <w:rFonts w:ascii="Arial" w:hAnsi="Arial" w:cs="Arial"/>
          <w:sz w:val="24"/>
          <w:szCs w:val="24"/>
        </w:rPr>
        <w:t xml:space="preserve"> sedi periferiche (c.d. Sedi territoriali)</w:t>
      </w:r>
      <w:r w:rsidR="00937EB3">
        <w:rPr>
          <w:rFonts w:ascii="Arial" w:hAnsi="Arial" w:cs="Arial"/>
          <w:sz w:val="24"/>
          <w:szCs w:val="24"/>
        </w:rPr>
        <w:t xml:space="preserve"> della F</w:t>
      </w:r>
      <w:r w:rsidR="00F236A8">
        <w:rPr>
          <w:rFonts w:ascii="Arial" w:hAnsi="Arial" w:cs="Arial"/>
          <w:sz w:val="24"/>
          <w:szCs w:val="24"/>
        </w:rPr>
        <w:t>IDEF</w:t>
      </w:r>
      <w:r w:rsidRPr="009A39B0">
        <w:rPr>
          <w:rFonts w:ascii="Arial" w:hAnsi="Arial" w:cs="Arial"/>
          <w:sz w:val="24"/>
          <w:szCs w:val="24"/>
        </w:rPr>
        <w:t>.</w:t>
      </w:r>
      <w:r w:rsidR="006F7A28">
        <w:rPr>
          <w:rFonts w:ascii="Arial" w:hAnsi="Arial" w:cs="Arial"/>
          <w:sz w:val="24"/>
          <w:szCs w:val="24"/>
        </w:rPr>
        <w:t xml:space="preserve"> </w:t>
      </w:r>
    </w:p>
    <w:p w:rsidR="00F236A8" w:rsidRDefault="00B94DC1" w:rsidP="006F7A28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9A39B0">
        <w:rPr>
          <w:rFonts w:ascii="Arial" w:hAnsi="Arial" w:cs="Arial"/>
          <w:sz w:val="24"/>
          <w:szCs w:val="24"/>
        </w:rPr>
        <w:t xml:space="preserve"> I</w:t>
      </w:r>
      <w:r w:rsidR="009A6595" w:rsidRPr="009A39B0">
        <w:rPr>
          <w:rFonts w:ascii="Arial" w:hAnsi="Arial" w:cs="Arial"/>
          <w:sz w:val="24"/>
          <w:szCs w:val="24"/>
        </w:rPr>
        <w:t>l</w:t>
      </w:r>
      <w:r w:rsidRPr="009A39B0">
        <w:rPr>
          <w:rFonts w:ascii="Arial" w:hAnsi="Arial" w:cs="Arial"/>
          <w:sz w:val="24"/>
          <w:szCs w:val="24"/>
        </w:rPr>
        <w:t xml:space="preserve"> Delegat</w:t>
      </w:r>
      <w:r w:rsidR="009A6595" w:rsidRPr="009A39B0">
        <w:rPr>
          <w:rFonts w:ascii="Arial" w:hAnsi="Arial" w:cs="Arial"/>
          <w:sz w:val="24"/>
          <w:szCs w:val="24"/>
        </w:rPr>
        <w:t>o</w:t>
      </w:r>
      <w:r w:rsidRPr="009A39B0">
        <w:rPr>
          <w:rFonts w:ascii="Arial" w:hAnsi="Arial" w:cs="Arial"/>
          <w:sz w:val="24"/>
          <w:szCs w:val="24"/>
        </w:rPr>
        <w:t xml:space="preserve"> territoriale</w:t>
      </w:r>
      <w:r w:rsidR="00954F90" w:rsidRPr="009A39B0">
        <w:rPr>
          <w:rFonts w:ascii="Arial" w:hAnsi="Arial" w:cs="Arial"/>
          <w:sz w:val="24"/>
          <w:szCs w:val="24"/>
        </w:rPr>
        <w:t xml:space="preserve"> è </w:t>
      </w:r>
      <w:r w:rsidRPr="009A39B0">
        <w:rPr>
          <w:rFonts w:ascii="Arial" w:hAnsi="Arial" w:cs="Arial"/>
          <w:sz w:val="24"/>
          <w:szCs w:val="24"/>
        </w:rPr>
        <w:t>nominato dal</w:t>
      </w:r>
      <w:r w:rsidR="00862AAA">
        <w:rPr>
          <w:rFonts w:ascii="Arial" w:hAnsi="Arial" w:cs="Arial"/>
          <w:sz w:val="24"/>
          <w:szCs w:val="24"/>
        </w:rPr>
        <w:t xml:space="preserve"> Consiglio Direttivo</w:t>
      </w:r>
      <w:r w:rsidRPr="009A39B0">
        <w:rPr>
          <w:rFonts w:ascii="Arial" w:hAnsi="Arial" w:cs="Arial"/>
          <w:sz w:val="24"/>
          <w:szCs w:val="24"/>
        </w:rPr>
        <w:t xml:space="preserve">, </w:t>
      </w:r>
      <w:r w:rsidR="009A6595" w:rsidRPr="009A39B0">
        <w:rPr>
          <w:rFonts w:ascii="Arial" w:hAnsi="Arial" w:cs="Arial"/>
          <w:sz w:val="24"/>
          <w:szCs w:val="24"/>
        </w:rPr>
        <w:t xml:space="preserve">il quale deve </w:t>
      </w:r>
      <w:r w:rsidRPr="009A39B0">
        <w:rPr>
          <w:rFonts w:ascii="Arial" w:hAnsi="Arial" w:cs="Arial"/>
          <w:sz w:val="24"/>
          <w:szCs w:val="24"/>
        </w:rPr>
        <w:t>attene</w:t>
      </w:r>
      <w:r w:rsidR="009A6595" w:rsidRPr="009A39B0">
        <w:rPr>
          <w:rFonts w:ascii="Arial" w:hAnsi="Arial" w:cs="Arial"/>
          <w:sz w:val="24"/>
          <w:szCs w:val="24"/>
        </w:rPr>
        <w:t>rsi</w:t>
      </w:r>
      <w:r w:rsidRPr="009A39B0">
        <w:rPr>
          <w:rFonts w:ascii="Arial" w:hAnsi="Arial" w:cs="Arial"/>
          <w:sz w:val="24"/>
          <w:szCs w:val="24"/>
        </w:rPr>
        <w:t xml:space="preserve"> a quanto previsto dal presente Regolamento. Se più soci fanno richiesta di nomina come Delegati per lo stesso territorio, </w:t>
      </w:r>
      <w:r w:rsidR="009A6595" w:rsidRPr="009A39B0">
        <w:rPr>
          <w:rFonts w:ascii="Arial" w:hAnsi="Arial" w:cs="Arial"/>
          <w:sz w:val="24"/>
          <w:szCs w:val="24"/>
        </w:rPr>
        <w:t xml:space="preserve">il C.D. </w:t>
      </w:r>
      <w:r w:rsidRPr="009A39B0">
        <w:rPr>
          <w:rFonts w:ascii="Arial" w:hAnsi="Arial" w:cs="Arial"/>
          <w:sz w:val="24"/>
          <w:szCs w:val="24"/>
        </w:rPr>
        <w:t>decide a suo insindacabile giudizio in merito all’assegnazione o valuta la possibilità di gestire due presidi territoriali nello stesso territorio</w:t>
      </w:r>
      <w:r w:rsidR="006F7A28">
        <w:rPr>
          <w:rFonts w:ascii="Arial" w:hAnsi="Arial" w:cs="Arial"/>
          <w:sz w:val="24"/>
          <w:szCs w:val="24"/>
        </w:rPr>
        <w:t>,</w:t>
      </w:r>
      <w:r w:rsidRPr="009A39B0">
        <w:rPr>
          <w:rFonts w:ascii="Arial" w:hAnsi="Arial" w:cs="Arial"/>
          <w:sz w:val="24"/>
          <w:szCs w:val="24"/>
        </w:rPr>
        <w:t xml:space="preserve"> diversificandoli per materie e compiti. </w:t>
      </w:r>
    </w:p>
    <w:p w:rsidR="006F7A28" w:rsidRDefault="009A6595" w:rsidP="006F7A28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9A39B0">
        <w:rPr>
          <w:rFonts w:ascii="Arial" w:hAnsi="Arial" w:cs="Arial"/>
          <w:sz w:val="24"/>
          <w:szCs w:val="24"/>
        </w:rPr>
        <w:t>Il Direttivo</w:t>
      </w:r>
      <w:r w:rsidR="00B94DC1" w:rsidRPr="009A39B0">
        <w:rPr>
          <w:rFonts w:ascii="Arial" w:hAnsi="Arial" w:cs="Arial"/>
          <w:sz w:val="24"/>
          <w:szCs w:val="24"/>
        </w:rPr>
        <w:t xml:space="preserve"> può sviluppare accordi per la costituzione d</w:t>
      </w:r>
      <w:r w:rsidRPr="009A39B0">
        <w:rPr>
          <w:rFonts w:ascii="Arial" w:hAnsi="Arial" w:cs="Arial"/>
          <w:sz w:val="24"/>
          <w:szCs w:val="24"/>
        </w:rPr>
        <w:t xml:space="preserve">elle Sedi Territoriali </w:t>
      </w:r>
      <w:r w:rsidR="006F7A28">
        <w:rPr>
          <w:rFonts w:ascii="Arial" w:hAnsi="Arial" w:cs="Arial"/>
          <w:sz w:val="24"/>
          <w:szCs w:val="24"/>
        </w:rPr>
        <w:t xml:space="preserve">anche </w:t>
      </w:r>
      <w:r w:rsidR="00B94DC1" w:rsidRPr="009A39B0">
        <w:rPr>
          <w:rFonts w:ascii="Arial" w:hAnsi="Arial" w:cs="Arial"/>
          <w:sz w:val="24"/>
          <w:szCs w:val="24"/>
        </w:rPr>
        <w:t>presso enti istituzionali o associazioni</w:t>
      </w:r>
      <w:r w:rsidR="00B57EE8" w:rsidRPr="009A39B0">
        <w:rPr>
          <w:rFonts w:ascii="Arial" w:hAnsi="Arial" w:cs="Arial"/>
          <w:sz w:val="24"/>
          <w:szCs w:val="24"/>
        </w:rPr>
        <w:t xml:space="preserve"> </w:t>
      </w:r>
      <w:r w:rsidR="00B94DC1" w:rsidRPr="009A39B0">
        <w:rPr>
          <w:rFonts w:ascii="Arial" w:hAnsi="Arial" w:cs="Arial"/>
          <w:sz w:val="24"/>
          <w:szCs w:val="24"/>
        </w:rPr>
        <w:t>rappresentative di categorie imprenditoriali o professionali</w:t>
      </w:r>
      <w:r w:rsidR="001667E8" w:rsidRPr="009A39B0">
        <w:rPr>
          <w:rFonts w:ascii="Arial" w:hAnsi="Arial" w:cs="Arial"/>
          <w:sz w:val="24"/>
          <w:szCs w:val="24"/>
        </w:rPr>
        <w:t xml:space="preserve">, </w:t>
      </w:r>
      <w:r w:rsidR="00862AAA">
        <w:rPr>
          <w:rFonts w:ascii="Arial" w:hAnsi="Arial" w:cs="Arial"/>
          <w:sz w:val="24"/>
          <w:szCs w:val="24"/>
        </w:rPr>
        <w:t xml:space="preserve">ovvero </w:t>
      </w:r>
      <w:r w:rsidR="001667E8" w:rsidRPr="009A39B0">
        <w:rPr>
          <w:rFonts w:ascii="Arial" w:hAnsi="Arial" w:cs="Arial"/>
          <w:sz w:val="24"/>
          <w:szCs w:val="24"/>
        </w:rPr>
        <w:t xml:space="preserve">presso sudi di </w:t>
      </w:r>
      <w:r w:rsidR="006F7A28">
        <w:rPr>
          <w:rFonts w:ascii="Arial" w:hAnsi="Arial" w:cs="Arial"/>
          <w:sz w:val="24"/>
          <w:szCs w:val="24"/>
        </w:rPr>
        <w:t>A</w:t>
      </w:r>
      <w:r w:rsidR="001667E8" w:rsidRPr="009A39B0">
        <w:rPr>
          <w:rFonts w:ascii="Arial" w:hAnsi="Arial" w:cs="Arial"/>
          <w:sz w:val="24"/>
          <w:szCs w:val="24"/>
        </w:rPr>
        <w:t xml:space="preserve">vvocato </w:t>
      </w:r>
      <w:r w:rsidR="00B57EE8" w:rsidRPr="009A39B0">
        <w:rPr>
          <w:rFonts w:ascii="Arial" w:hAnsi="Arial" w:cs="Arial"/>
          <w:sz w:val="24"/>
          <w:szCs w:val="24"/>
        </w:rPr>
        <w:t xml:space="preserve"> Consulent</w:t>
      </w:r>
      <w:r w:rsidR="001667E8" w:rsidRPr="009A39B0">
        <w:rPr>
          <w:rFonts w:ascii="Arial" w:hAnsi="Arial" w:cs="Arial"/>
          <w:sz w:val="24"/>
          <w:szCs w:val="24"/>
        </w:rPr>
        <w:t>e</w:t>
      </w:r>
      <w:r w:rsidR="00B57EE8" w:rsidRPr="009A39B0">
        <w:rPr>
          <w:rFonts w:ascii="Arial" w:hAnsi="Arial" w:cs="Arial"/>
          <w:sz w:val="24"/>
          <w:szCs w:val="24"/>
        </w:rPr>
        <w:t xml:space="preserve"> fiscale e tributario.</w:t>
      </w:r>
    </w:p>
    <w:p w:rsidR="00B94DC1" w:rsidRPr="009A39B0" w:rsidRDefault="00862AAA" w:rsidP="006F7A28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94DC1" w:rsidRPr="009A39B0">
        <w:rPr>
          <w:rFonts w:ascii="Arial" w:hAnsi="Arial" w:cs="Arial"/>
          <w:sz w:val="24"/>
          <w:szCs w:val="24"/>
        </w:rPr>
        <w:t xml:space="preserve">n ogni caso, </w:t>
      </w:r>
      <w:r w:rsidR="001667E8" w:rsidRPr="009A39B0">
        <w:rPr>
          <w:rFonts w:ascii="Arial" w:hAnsi="Arial" w:cs="Arial"/>
          <w:sz w:val="24"/>
          <w:szCs w:val="24"/>
        </w:rPr>
        <w:t>il C.D.</w:t>
      </w:r>
      <w:r w:rsidR="006F7A28">
        <w:rPr>
          <w:rFonts w:ascii="Arial" w:hAnsi="Arial" w:cs="Arial"/>
          <w:sz w:val="24"/>
          <w:szCs w:val="24"/>
        </w:rPr>
        <w:t xml:space="preserve"> </w:t>
      </w:r>
      <w:r w:rsidR="001667E8" w:rsidRPr="009A39B0">
        <w:rPr>
          <w:rFonts w:ascii="Arial" w:hAnsi="Arial" w:cs="Arial"/>
          <w:sz w:val="24"/>
          <w:szCs w:val="24"/>
        </w:rPr>
        <w:t>si</w:t>
      </w:r>
      <w:r w:rsidR="00B94DC1" w:rsidRPr="009A39B0">
        <w:rPr>
          <w:rFonts w:ascii="Arial" w:hAnsi="Arial" w:cs="Arial"/>
          <w:sz w:val="24"/>
          <w:szCs w:val="24"/>
        </w:rPr>
        <w:t xml:space="preserve"> riserva di non accettare alcuna designazione di Sede territoriale qualora lo ritenga opportuno</w:t>
      </w:r>
      <w:r w:rsidR="00B57EE8" w:rsidRPr="009A39B0">
        <w:rPr>
          <w:rFonts w:ascii="Arial" w:hAnsi="Arial" w:cs="Arial"/>
          <w:sz w:val="24"/>
          <w:szCs w:val="24"/>
        </w:rPr>
        <w:t>.</w:t>
      </w:r>
      <w:r w:rsidR="00B94DC1" w:rsidRPr="009A39B0">
        <w:rPr>
          <w:rFonts w:ascii="Arial" w:hAnsi="Arial" w:cs="Arial"/>
          <w:sz w:val="24"/>
          <w:szCs w:val="24"/>
        </w:rPr>
        <w:t xml:space="preserve"> </w:t>
      </w:r>
    </w:p>
    <w:p w:rsidR="009415EA" w:rsidRPr="00B559DD" w:rsidRDefault="00B94DC1" w:rsidP="009415EA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58595B"/>
          <w:sz w:val="24"/>
          <w:szCs w:val="24"/>
          <w:lang w:eastAsia="it-IT"/>
        </w:rPr>
      </w:pPr>
      <w:r w:rsidRPr="009A39B0">
        <w:rPr>
          <w:rFonts w:ascii="Arial" w:hAnsi="Arial" w:cs="Arial"/>
          <w:sz w:val="24"/>
          <w:szCs w:val="24"/>
        </w:rPr>
        <w:t xml:space="preserve">Può essere nominato Delegato territoriale il </w:t>
      </w:r>
      <w:r w:rsidR="00F236A8">
        <w:rPr>
          <w:rFonts w:ascii="Arial" w:hAnsi="Arial" w:cs="Arial"/>
          <w:sz w:val="24"/>
          <w:szCs w:val="24"/>
        </w:rPr>
        <w:t>S</w:t>
      </w:r>
      <w:r w:rsidRPr="009A39B0">
        <w:rPr>
          <w:rFonts w:ascii="Arial" w:hAnsi="Arial" w:cs="Arial"/>
          <w:sz w:val="24"/>
          <w:szCs w:val="24"/>
        </w:rPr>
        <w:t>ocio</w:t>
      </w:r>
      <w:r w:rsidR="00B57EE8" w:rsidRPr="009A39B0">
        <w:rPr>
          <w:rFonts w:ascii="Arial" w:hAnsi="Arial" w:cs="Arial"/>
          <w:sz w:val="24"/>
          <w:szCs w:val="24"/>
        </w:rPr>
        <w:t xml:space="preserve"> o </w:t>
      </w:r>
      <w:r w:rsidR="00F236A8">
        <w:rPr>
          <w:rFonts w:ascii="Arial" w:hAnsi="Arial" w:cs="Arial"/>
          <w:sz w:val="24"/>
          <w:szCs w:val="24"/>
        </w:rPr>
        <w:t>S</w:t>
      </w:r>
      <w:r w:rsidR="00B57EE8" w:rsidRPr="009A39B0">
        <w:rPr>
          <w:rFonts w:ascii="Arial" w:hAnsi="Arial" w:cs="Arial"/>
          <w:sz w:val="24"/>
          <w:szCs w:val="24"/>
        </w:rPr>
        <w:t>t</w:t>
      </w:r>
      <w:r w:rsidR="001667E8" w:rsidRPr="009A39B0">
        <w:rPr>
          <w:rFonts w:ascii="Arial" w:hAnsi="Arial" w:cs="Arial"/>
          <w:sz w:val="24"/>
          <w:szCs w:val="24"/>
        </w:rPr>
        <w:t>u</w:t>
      </w:r>
      <w:r w:rsidR="00B57EE8" w:rsidRPr="009A39B0">
        <w:rPr>
          <w:rFonts w:ascii="Arial" w:hAnsi="Arial" w:cs="Arial"/>
          <w:sz w:val="24"/>
          <w:szCs w:val="24"/>
        </w:rPr>
        <w:t>dio di consulenza  che</w:t>
      </w:r>
      <w:r w:rsidRPr="009A39B0">
        <w:rPr>
          <w:rFonts w:ascii="Arial" w:hAnsi="Arial" w:cs="Arial"/>
          <w:sz w:val="24"/>
          <w:szCs w:val="24"/>
        </w:rPr>
        <w:t xml:space="preserve"> sia in grado di garantire un</w:t>
      </w:r>
      <w:r w:rsidR="00B57EE8" w:rsidRPr="009A39B0">
        <w:rPr>
          <w:rFonts w:ascii="Arial" w:hAnsi="Arial" w:cs="Arial"/>
          <w:sz w:val="24"/>
          <w:szCs w:val="24"/>
        </w:rPr>
        <w:t xml:space="preserve"> Ufficio </w:t>
      </w:r>
      <w:r w:rsidRPr="009A39B0">
        <w:rPr>
          <w:rFonts w:ascii="Arial" w:hAnsi="Arial" w:cs="Arial"/>
          <w:sz w:val="24"/>
          <w:szCs w:val="24"/>
        </w:rPr>
        <w:t>decoros</w:t>
      </w:r>
      <w:r w:rsidR="00B57EE8" w:rsidRPr="009A39B0">
        <w:rPr>
          <w:rFonts w:ascii="Arial" w:hAnsi="Arial" w:cs="Arial"/>
          <w:sz w:val="24"/>
          <w:szCs w:val="24"/>
        </w:rPr>
        <w:t>o</w:t>
      </w:r>
      <w:r w:rsidRPr="009A39B0">
        <w:rPr>
          <w:rFonts w:ascii="Arial" w:hAnsi="Arial" w:cs="Arial"/>
          <w:sz w:val="24"/>
          <w:szCs w:val="24"/>
        </w:rPr>
        <w:t xml:space="preserve"> nel luogo in cui si sia candidato a essere nominato Delegato territoriale</w:t>
      </w:r>
      <w:r w:rsidR="00F236A8">
        <w:rPr>
          <w:rFonts w:ascii="Arial" w:hAnsi="Arial" w:cs="Arial"/>
          <w:sz w:val="24"/>
          <w:szCs w:val="24"/>
        </w:rPr>
        <w:t>.</w:t>
      </w:r>
      <w:r w:rsidR="00B57EE8" w:rsidRPr="009A39B0">
        <w:rPr>
          <w:rFonts w:ascii="Arial" w:hAnsi="Arial" w:cs="Arial"/>
          <w:sz w:val="24"/>
          <w:szCs w:val="24"/>
        </w:rPr>
        <w:t>.</w:t>
      </w:r>
      <w:r w:rsidR="001667E8" w:rsidRPr="009A39B0">
        <w:rPr>
          <w:rFonts w:ascii="Arial" w:hAnsi="Arial" w:cs="Arial"/>
          <w:sz w:val="24"/>
          <w:szCs w:val="24"/>
        </w:rPr>
        <w:t xml:space="preserve"> </w:t>
      </w:r>
      <w:r w:rsidRPr="009A39B0">
        <w:rPr>
          <w:rFonts w:ascii="Arial" w:hAnsi="Arial" w:cs="Arial"/>
          <w:sz w:val="24"/>
          <w:szCs w:val="24"/>
        </w:rPr>
        <w:t xml:space="preserve"> L’assunzione e l’espletamento delle funzioni connesse alla nomina di Delegato territoriale è gratuito</w:t>
      </w:r>
      <w:r w:rsidR="00F236A8">
        <w:rPr>
          <w:rFonts w:ascii="Arial" w:hAnsi="Arial" w:cs="Arial"/>
          <w:sz w:val="24"/>
          <w:szCs w:val="24"/>
        </w:rPr>
        <w:t xml:space="preserve"> e </w:t>
      </w:r>
      <w:r w:rsidR="00F236A8" w:rsidRPr="009A39B0">
        <w:rPr>
          <w:rFonts w:ascii="Arial" w:hAnsi="Arial" w:cs="Arial"/>
          <w:sz w:val="24"/>
          <w:szCs w:val="24"/>
        </w:rPr>
        <w:t>non può gravare economicamente sulla Federazione</w:t>
      </w:r>
      <w:r w:rsidR="00F236A8">
        <w:rPr>
          <w:rFonts w:ascii="Arial" w:hAnsi="Arial" w:cs="Arial"/>
          <w:sz w:val="24"/>
          <w:szCs w:val="24"/>
        </w:rPr>
        <w:t>.</w:t>
      </w:r>
      <w:r w:rsidR="009415EA" w:rsidRPr="009415E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r w:rsidR="009415EA" w:rsidRPr="00B559DD">
        <w:rPr>
          <w:rFonts w:ascii="Arial" w:eastAsia="Times New Roman" w:hAnsi="Arial" w:cs="Arial"/>
          <w:color w:val="333333"/>
          <w:sz w:val="24"/>
          <w:szCs w:val="24"/>
          <w:lang w:eastAsia="it-IT"/>
        </w:rPr>
        <w:lastRenderedPageBreak/>
        <w:t>Le candidature saranno sottoposte alla valutazione degli organi associativi competenti per verificare l'esistenza dei presupposti necessari all'accoglimento.</w:t>
      </w:r>
    </w:p>
    <w:p w:rsidR="006F7A28" w:rsidRDefault="006F7A28" w:rsidP="006F7A28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E84687" w:rsidRDefault="00B94DC1" w:rsidP="006F7A28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9A39B0">
        <w:rPr>
          <w:rFonts w:ascii="Arial" w:hAnsi="Arial" w:cs="Arial"/>
          <w:sz w:val="24"/>
          <w:szCs w:val="24"/>
        </w:rPr>
        <w:t xml:space="preserve"> </w:t>
      </w:r>
      <w:r w:rsidR="00E84687" w:rsidRPr="009A39B0">
        <w:rPr>
          <w:rFonts w:ascii="Arial" w:hAnsi="Arial" w:cs="Arial"/>
          <w:sz w:val="24"/>
          <w:szCs w:val="24"/>
        </w:rPr>
        <w:t>Art</w:t>
      </w:r>
      <w:r w:rsidR="009A39B0">
        <w:rPr>
          <w:rFonts w:ascii="Arial" w:hAnsi="Arial" w:cs="Arial"/>
          <w:sz w:val="24"/>
          <w:szCs w:val="24"/>
        </w:rPr>
        <w:t xml:space="preserve">. 4 - </w:t>
      </w:r>
      <w:r w:rsidR="00E84687" w:rsidRPr="009A39B0">
        <w:rPr>
          <w:rFonts w:ascii="Arial" w:hAnsi="Arial" w:cs="Arial"/>
          <w:sz w:val="24"/>
          <w:szCs w:val="24"/>
        </w:rPr>
        <w:t xml:space="preserve">La </w:t>
      </w:r>
      <w:r w:rsidR="00F236A8">
        <w:rPr>
          <w:rFonts w:ascii="Arial" w:hAnsi="Arial" w:cs="Arial"/>
          <w:sz w:val="24"/>
          <w:szCs w:val="24"/>
        </w:rPr>
        <w:t>FIDEF</w:t>
      </w:r>
      <w:r w:rsidR="00E84687" w:rsidRPr="009A39B0">
        <w:rPr>
          <w:rFonts w:ascii="Arial" w:hAnsi="Arial" w:cs="Arial"/>
          <w:sz w:val="24"/>
          <w:szCs w:val="24"/>
        </w:rPr>
        <w:t>, al fine diffondere maggiormente la visibilità della Federazione e</w:t>
      </w:r>
      <w:r w:rsidR="00862AAA">
        <w:rPr>
          <w:rFonts w:ascii="Arial" w:hAnsi="Arial" w:cs="Arial"/>
          <w:sz w:val="24"/>
          <w:szCs w:val="24"/>
        </w:rPr>
        <w:t>,</w:t>
      </w:r>
      <w:r w:rsidR="00E84687" w:rsidRPr="009A39B0">
        <w:rPr>
          <w:rFonts w:ascii="Arial" w:hAnsi="Arial" w:cs="Arial"/>
          <w:sz w:val="24"/>
          <w:szCs w:val="24"/>
        </w:rPr>
        <w:t xml:space="preserve"> contestualmente</w:t>
      </w:r>
      <w:r w:rsidR="00862AAA">
        <w:rPr>
          <w:rFonts w:ascii="Arial" w:hAnsi="Arial" w:cs="Arial"/>
          <w:sz w:val="24"/>
          <w:szCs w:val="24"/>
        </w:rPr>
        <w:t>,</w:t>
      </w:r>
      <w:r w:rsidR="00E84687" w:rsidRPr="009A39B0">
        <w:rPr>
          <w:rFonts w:ascii="Arial" w:hAnsi="Arial" w:cs="Arial"/>
          <w:sz w:val="24"/>
          <w:szCs w:val="24"/>
        </w:rPr>
        <w:t xml:space="preserve"> rispondere ai criteri di valutazione</w:t>
      </w:r>
      <w:r w:rsidR="00B559DD">
        <w:rPr>
          <w:rFonts w:ascii="Arial" w:hAnsi="Arial" w:cs="Arial"/>
          <w:sz w:val="24"/>
          <w:szCs w:val="24"/>
        </w:rPr>
        <w:t xml:space="preserve"> sulla rappresentatività,</w:t>
      </w:r>
      <w:r w:rsidR="00E84687" w:rsidRPr="009A39B0">
        <w:rPr>
          <w:rFonts w:ascii="Arial" w:hAnsi="Arial" w:cs="Arial"/>
          <w:sz w:val="24"/>
          <w:szCs w:val="24"/>
        </w:rPr>
        <w:t> intende, in collab</w:t>
      </w:r>
      <w:r w:rsidR="00B559DD">
        <w:rPr>
          <w:rFonts w:ascii="Arial" w:hAnsi="Arial" w:cs="Arial"/>
          <w:sz w:val="24"/>
          <w:szCs w:val="24"/>
        </w:rPr>
        <w:t xml:space="preserve">orazione </w:t>
      </w:r>
      <w:r w:rsidR="00E84687" w:rsidRPr="009A39B0">
        <w:rPr>
          <w:rFonts w:ascii="Arial" w:hAnsi="Arial" w:cs="Arial"/>
          <w:sz w:val="24"/>
          <w:szCs w:val="24"/>
        </w:rPr>
        <w:t>con l’</w:t>
      </w:r>
      <w:proofErr w:type="spellStart"/>
      <w:r w:rsidR="00E84687" w:rsidRPr="009A39B0">
        <w:rPr>
          <w:rFonts w:ascii="Arial" w:hAnsi="Arial" w:cs="Arial"/>
          <w:sz w:val="24"/>
          <w:szCs w:val="24"/>
        </w:rPr>
        <w:t>OO.SS</w:t>
      </w:r>
      <w:proofErr w:type="spellEnd"/>
      <w:r w:rsidR="00E84687" w:rsidRPr="009A39B0">
        <w:rPr>
          <w:rFonts w:ascii="Arial" w:hAnsi="Arial" w:cs="Arial"/>
          <w:sz w:val="24"/>
          <w:szCs w:val="24"/>
        </w:rPr>
        <w:t xml:space="preserve"> del lavoratori ed altre associazioni datoriali, </w:t>
      </w:r>
      <w:r w:rsidR="00F236A8">
        <w:rPr>
          <w:rFonts w:ascii="Arial" w:hAnsi="Arial" w:cs="Arial"/>
          <w:sz w:val="24"/>
          <w:szCs w:val="24"/>
        </w:rPr>
        <w:t xml:space="preserve">anche </w:t>
      </w:r>
      <w:r w:rsidR="00E84687" w:rsidRPr="009A39B0">
        <w:rPr>
          <w:rFonts w:ascii="Arial" w:hAnsi="Arial" w:cs="Arial"/>
          <w:sz w:val="24"/>
          <w:szCs w:val="24"/>
        </w:rPr>
        <w:t>al fine  assicurare</w:t>
      </w:r>
      <w:r w:rsidR="00F236A8">
        <w:rPr>
          <w:rFonts w:ascii="Arial" w:hAnsi="Arial" w:cs="Arial"/>
          <w:sz w:val="24"/>
          <w:szCs w:val="24"/>
        </w:rPr>
        <w:t xml:space="preserve">   ed </w:t>
      </w:r>
      <w:r w:rsidR="00862AAA">
        <w:rPr>
          <w:rFonts w:ascii="Arial" w:hAnsi="Arial" w:cs="Arial"/>
          <w:sz w:val="24"/>
          <w:szCs w:val="24"/>
        </w:rPr>
        <w:t xml:space="preserve"> ampliare </w:t>
      </w:r>
      <w:r w:rsidR="00B559DD">
        <w:rPr>
          <w:rFonts w:ascii="Arial" w:hAnsi="Arial" w:cs="Arial"/>
          <w:sz w:val="24"/>
          <w:szCs w:val="24"/>
        </w:rPr>
        <w:t xml:space="preserve">i </w:t>
      </w:r>
      <w:r w:rsidR="00E84687" w:rsidRPr="009A39B0">
        <w:rPr>
          <w:rFonts w:ascii="Arial" w:hAnsi="Arial" w:cs="Arial"/>
          <w:sz w:val="24"/>
          <w:szCs w:val="24"/>
        </w:rPr>
        <w:t xml:space="preserve">propri servizi </w:t>
      </w:r>
      <w:r w:rsidR="00B559DD">
        <w:rPr>
          <w:rFonts w:ascii="Arial" w:hAnsi="Arial" w:cs="Arial"/>
          <w:sz w:val="24"/>
          <w:szCs w:val="24"/>
        </w:rPr>
        <w:t>a</w:t>
      </w:r>
      <w:r w:rsidR="00E84687" w:rsidRPr="009A39B0">
        <w:rPr>
          <w:rFonts w:ascii="Arial" w:hAnsi="Arial" w:cs="Arial"/>
          <w:sz w:val="24"/>
          <w:szCs w:val="24"/>
        </w:rPr>
        <w:t>gli associati,</w:t>
      </w:r>
      <w:r w:rsidR="00B559DD">
        <w:rPr>
          <w:rFonts w:ascii="Arial" w:hAnsi="Arial" w:cs="Arial"/>
          <w:sz w:val="24"/>
          <w:szCs w:val="24"/>
        </w:rPr>
        <w:t xml:space="preserve"> </w:t>
      </w:r>
      <w:r w:rsidR="00862AAA">
        <w:rPr>
          <w:rFonts w:ascii="Arial" w:hAnsi="Arial" w:cs="Arial"/>
          <w:sz w:val="24"/>
          <w:szCs w:val="24"/>
        </w:rPr>
        <w:t xml:space="preserve"> in particolate con:</w:t>
      </w:r>
      <w:r w:rsidR="00E84687" w:rsidRPr="009A39B0">
        <w:rPr>
          <w:rFonts w:ascii="Arial" w:hAnsi="Arial" w:cs="Arial"/>
          <w:sz w:val="24"/>
          <w:szCs w:val="24"/>
        </w:rPr>
        <w:t xml:space="preserve"> </w:t>
      </w:r>
    </w:p>
    <w:p w:rsidR="00E84687" w:rsidRPr="009A39B0" w:rsidRDefault="00E84687" w:rsidP="00422732">
      <w:pPr>
        <w:pStyle w:val="Paragrafoelenco"/>
        <w:numPr>
          <w:ilvl w:val="0"/>
          <w:numId w:val="10"/>
        </w:numPr>
        <w:spacing w:before="0" w:beforeAutospacing="0" w:after="0" w:afterAutospacing="0"/>
        <w:ind w:left="284" w:firstLine="0"/>
        <w:rPr>
          <w:rFonts w:ascii="Arial" w:hAnsi="Arial" w:cs="Arial"/>
        </w:rPr>
      </w:pPr>
      <w:r w:rsidRPr="009A39B0">
        <w:rPr>
          <w:rFonts w:ascii="Arial" w:hAnsi="Arial" w:cs="Arial"/>
        </w:rPr>
        <w:t>Convenzione con Caf</w:t>
      </w:r>
    </w:p>
    <w:p w:rsidR="00E84687" w:rsidRPr="009A39B0" w:rsidRDefault="00E84687" w:rsidP="00422732">
      <w:pPr>
        <w:pStyle w:val="Paragrafoelenco"/>
        <w:numPr>
          <w:ilvl w:val="0"/>
          <w:numId w:val="10"/>
        </w:numPr>
        <w:spacing w:before="0" w:beforeAutospacing="0" w:after="0" w:afterAutospacing="0"/>
        <w:ind w:left="284" w:firstLine="0"/>
        <w:rPr>
          <w:rFonts w:ascii="Arial" w:hAnsi="Arial" w:cs="Arial"/>
        </w:rPr>
      </w:pPr>
      <w:r w:rsidRPr="009A39B0">
        <w:rPr>
          <w:rFonts w:ascii="Arial" w:hAnsi="Arial" w:cs="Arial"/>
        </w:rPr>
        <w:t>Convenzione con Patronati</w:t>
      </w:r>
    </w:p>
    <w:p w:rsidR="00E84687" w:rsidRPr="009A39B0" w:rsidRDefault="00E84687" w:rsidP="00422732">
      <w:pPr>
        <w:pStyle w:val="Paragrafoelenco"/>
        <w:numPr>
          <w:ilvl w:val="0"/>
          <w:numId w:val="10"/>
        </w:numPr>
        <w:spacing w:after="0"/>
        <w:ind w:left="284" w:firstLine="0"/>
        <w:rPr>
          <w:rFonts w:ascii="Arial" w:hAnsi="Arial" w:cs="Arial"/>
        </w:rPr>
      </w:pPr>
      <w:r w:rsidRPr="009A39B0">
        <w:rPr>
          <w:rFonts w:ascii="Arial" w:hAnsi="Arial" w:cs="Arial"/>
        </w:rPr>
        <w:t>Gestione dell’Ente bilaterale, oggi EBIEFO</w:t>
      </w:r>
    </w:p>
    <w:p w:rsidR="00E84687" w:rsidRPr="009A39B0" w:rsidRDefault="00E84687" w:rsidP="00422732">
      <w:pPr>
        <w:pStyle w:val="Paragrafoelenco"/>
        <w:numPr>
          <w:ilvl w:val="0"/>
          <w:numId w:val="10"/>
        </w:numPr>
        <w:spacing w:after="0"/>
        <w:ind w:left="284" w:firstLine="0"/>
        <w:rPr>
          <w:rFonts w:ascii="Arial" w:hAnsi="Arial" w:cs="Arial"/>
        </w:rPr>
      </w:pPr>
      <w:r w:rsidRPr="009A39B0">
        <w:rPr>
          <w:rFonts w:ascii="Arial" w:hAnsi="Arial" w:cs="Arial"/>
        </w:rPr>
        <w:t>Convenzione per Fondo Formazione</w:t>
      </w:r>
    </w:p>
    <w:p w:rsidR="00E84687" w:rsidRPr="009A39B0" w:rsidRDefault="00862AAA" w:rsidP="00862AAA">
      <w:pPr>
        <w:pStyle w:val="Paragrafoelenco"/>
        <w:numPr>
          <w:ilvl w:val="0"/>
          <w:numId w:val="10"/>
        </w:numPr>
        <w:spacing w:before="0" w:beforeAutospacing="0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Ufficio per le conciliazioni  al fine di s</w:t>
      </w:r>
      <w:r w:rsidR="00E84687" w:rsidRPr="009A39B0">
        <w:rPr>
          <w:rFonts w:ascii="Arial" w:hAnsi="Arial" w:cs="Arial"/>
        </w:rPr>
        <w:t>ottoscrivere  atti esperibil</w:t>
      </w:r>
      <w:r w:rsidR="009A39B0">
        <w:rPr>
          <w:rFonts w:ascii="Arial" w:hAnsi="Arial" w:cs="Arial"/>
        </w:rPr>
        <w:t>i</w:t>
      </w:r>
      <w:r w:rsidR="00E84687" w:rsidRPr="009A39B0">
        <w:rPr>
          <w:rFonts w:ascii="Arial" w:hAnsi="Arial" w:cs="Arial"/>
        </w:rPr>
        <w:t xml:space="preserve"> in sede sindacale</w:t>
      </w:r>
      <w:r>
        <w:rPr>
          <w:rFonts w:ascii="Arial" w:hAnsi="Arial" w:cs="Arial"/>
        </w:rPr>
        <w:t>,</w:t>
      </w:r>
      <w:r w:rsidR="00E84687" w:rsidRPr="009A39B0">
        <w:rPr>
          <w:rFonts w:ascii="Arial" w:hAnsi="Arial" w:cs="Arial"/>
        </w:rPr>
        <w:t xml:space="preserve">  </w:t>
      </w:r>
      <w:r w:rsidR="009A39B0">
        <w:rPr>
          <w:rFonts w:ascii="Arial" w:hAnsi="Arial" w:cs="Arial"/>
        </w:rPr>
        <w:t>d</w:t>
      </w:r>
      <w:r w:rsidR="00E84687" w:rsidRPr="009A39B0">
        <w:rPr>
          <w:rFonts w:ascii="Arial" w:hAnsi="Arial" w:cs="Arial"/>
        </w:rPr>
        <w:t xml:space="preserve">a Depositare </w:t>
      </w:r>
      <w:r w:rsidR="00422732">
        <w:rPr>
          <w:rFonts w:ascii="Arial" w:hAnsi="Arial" w:cs="Arial"/>
        </w:rPr>
        <w:t xml:space="preserve">  </w:t>
      </w:r>
      <w:r w:rsidR="00E84687" w:rsidRPr="009A39B0">
        <w:rPr>
          <w:rFonts w:ascii="Arial" w:hAnsi="Arial" w:cs="Arial"/>
        </w:rPr>
        <w:t>presso le competenti Dir</w:t>
      </w:r>
      <w:r w:rsidR="00F236A8">
        <w:rPr>
          <w:rFonts w:ascii="Arial" w:hAnsi="Arial" w:cs="Arial"/>
        </w:rPr>
        <w:t>.</w:t>
      </w:r>
      <w:r w:rsidR="00E84687" w:rsidRPr="009A39B0">
        <w:rPr>
          <w:rFonts w:ascii="Arial" w:hAnsi="Arial" w:cs="Arial"/>
        </w:rPr>
        <w:t xml:space="preserve"> Provinciali del Lavoro</w:t>
      </w:r>
      <w:r w:rsidR="00F236A8">
        <w:rPr>
          <w:rFonts w:ascii="Arial" w:hAnsi="Arial" w:cs="Arial"/>
        </w:rPr>
        <w:t>.</w:t>
      </w:r>
      <w:r w:rsidR="00E84687" w:rsidRPr="009A39B0">
        <w:rPr>
          <w:rFonts w:ascii="Arial" w:hAnsi="Arial" w:cs="Arial"/>
        </w:rPr>
        <w:t xml:space="preserve">- </w:t>
      </w:r>
    </w:p>
    <w:p w:rsidR="009415EA" w:rsidRDefault="00B94DC1" w:rsidP="006F7A28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9A39B0">
        <w:rPr>
          <w:rFonts w:ascii="Arial" w:hAnsi="Arial" w:cs="Arial"/>
          <w:sz w:val="24"/>
          <w:szCs w:val="24"/>
        </w:rPr>
        <w:t xml:space="preserve">Art. </w:t>
      </w:r>
      <w:r w:rsidR="009A39B0">
        <w:rPr>
          <w:rFonts w:ascii="Arial" w:hAnsi="Arial" w:cs="Arial"/>
          <w:sz w:val="24"/>
          <w:szCs w:val="24"/>
        </w:rPr>
        <w:t xml:space="preserve">5 - </w:t>
      </w:r>
      <w:r w:rsidRPr="009A39B0">
        <w:rPr>
          <w:rFonts w:ascii="Arial" w:hAnsi="Arial" w:cs="Arial"/>
          <w:sz w:val="24"/>
          <w:szCs w:val="24"/>
        </w:rPr>
        <w:t xml:space="preserve"> Funzioni e impegni del Delegato territoriale </w:t>
      </w:r>
      <w:r w:rsidR="00B57EE8" w:rsidRPr="009A39B0">
        <w:rPr>
          <w:rFonts w:ascii="Arial" w:hAnsi="Arial" w:cs="Arial"/>
          <w:sz w:val="24"/>
          <w:szCs w:val="24"/>
        </w:rPr>
        <w:t xml:space="preserve"> - </w:t>
      </w:r>
      <w:r w:rsidRPr="009A39B0">
        <w:rPr>
          <w:rFonts w:ascii="Arial" w:hAnsi="Arial" w:cs="Arial"/>
          <w:sz w:val="24"/>
          <w:szCs w:val="24"/>
        </w:rPr>
        <w:t>Le principali attività e funzioni del Delegato territoriale sono:  promuovere sul territorio locale tutte le attività finalizzate al raggiungimento degli scopi dell’</w:t>
      </w:r>
      <w:r w:rsidR="00B57EE8" w:rsidRPr="009A39B0">
        <w:rPr>
          <w:rFonts w:ascii="Arial" w:hAnsi="Arial" w:cs="Arial"/>
          <w:sz w:val="24"/>
          <w:szCs w:val="24"/>
        </w:rPr>
        <w:t>Federazione,</w:t>
      </w:r>
      <w:r w:rsidRPr="009A39B0">
        <w:rPr>
          <w:rFonts w:ascii="Arial" w:hAnsi="Arial" w:cs="Arial"/>
          <w:sz w:val="24"/>
          <w:szCs w:val="24"/>
        </w:rPr>
        <w:t xml:space="preserve"> informare sugli scopi e sugli eventi promossi dall’</w:t>
      </w:r>
      <w:r w:rsidR="00B57EE8" w:rsidRPr="009A39B0">
        <w:rPr>
          <w:rFonts w:ascii="Arial" w:hAnsi="Arial" w:cs="Arial"/>
          <w:sz w:val="24"/>
          <w:szCs w:val="24"/>
        </w:rPr>
        <w:t xml:space="preserve">Federazione </w:t>
      </w:r>
      <w:r w:rsidRPr="009A39B0">
        <w:rPr>
          <w:rFonts w:ascii="Arial" w:hAnsi="Arial" w:cs="Arial"/>
          <w:sz w:val="24"/>
          <w:szCs w:val="24"/>
        </w:rPr>
        <w:t>sul territorio locale</w:t>
      </w:r>
      <w:r w:rsidR="00B57EE8" w:rsidRPr="009A39B0">
        <w:rPr>
          <w:rFonts w:ascii="Arial" w:hAnsi="Arial" w:cs="Arial"/>
          <w:sz w:val="24"/>
          <w:szCs w:val="24"/>
        </w:rPr>
        <w:t xml:space="preserve"> e </w:t>
      </w:r>
      <w:r w:rsidR="00F236A8">
        <w:rPr>
          <w:rFonts w:ascii="Arial" w:hAnsi="Arial" w:cs="Arial"/>
          <w:sz w:val="24"/>
          <w:szCs w:val="24"/>
        </w:rPr>
        <w:t>n</w:t>
      </w:r>
      <w:r w:rsidR="00B57EE8" w:rsidRPr="009A39B0">
        <w:rPr>
          <w:rFonts w:ascii="Arial" w:hAnsi="Arial" w:cs="Arial"/>
          <w:sz w:val="24"/>
          <w:szCs w:val="24"/>
        </w:rPr>
        <w:t>azionale;</w:t>
      </w:r>
      <w:r w:rsidRPr="009A39B0">
        <w:rPr>
          <w:rFonts w:ascii="Arial" w:hAnsi="Arial" w:cs="Arial"/>
          <w:sz w:val="24"/>
          <w:szCs w:val="24"/>
        </w:rPr>
        <w:t xml:space="preserve">  </w:t>
      </w:r>
      <w:r w:rsidR="00B57EE8" w:rsidRPr="009A39B0">
        <w:rPr>
          <w:rFonts w:ascii="Arial" w:hAnsi="Arial" w:cs="Arial"/>
          <w:sz w:val="24"/>
          <w:szCs w:val="24"/>
        </w:rPr>
        <w:t>fornire attività di supporto e consulenza agli associati del territorio</w:t>
      </w:r>
      <w:r w:rsidR="009A39B0">
        <w:rPr>
          <w:rFonts w:ascii="Arial" w:hAnsi="Arial" w:cs="Arial"/>
          <w:sz w:val="24"/>
          <w:szCs w:val="24"/>
        </w:rPr>
        <w:t xml:space="preserve">. </w:t>
      </w:r>
    </w:p>
    <w:p w:rsidR="00B57EE8" w:rsidRPr="009A39B0" w:rsidRDefault="00B57EE8" w:rsidP="006F7A28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9A39B0">
        <w:rPr>
          <w:rFonts w:ascii="Arial" w:hAnsi="Arial" w:cs="Arial"/>
          <w:sz w:val="24"/>
          <w:szCs w:val="24"/>
        </w:rPr>
        <w:t xml:space="preserve">Qualora il Delegato sia </w:t>
      </w:r>
      <w:r w:rsidR="009A39B0">
        <w:rPr>
          <w:rFonts w:ascii="Arial" w:hAnsi="Arial" w:cs="Arial"/>
          <w:sz w:val="24"/>
          <w:szCs w:val="24"/>
        </w:rPr>
        <w:t xml:space="preserve">ad </w:t>
      </w:r>
      <w:r w:rsidRPr="009A39B0">
        <w:rPr>
          <w:rFonts w:ascii="Arial" w:hAnsi="Arial" w:cs="Arial"/>
          <w:sz w:val="24"/>
          <w:szCs w:val="24"/>
        </w:rPr>
        <w:t>iscritto ad albo profession</w:t>
      </w:r>
      <w:r w:rsidR="009A39B0">
        <w:rPr>
          <w:rFonts w:ascii="Arial" w:hAnsi="Arial" w:cs="Arial"/>
          <w:sz w:val="24"/>
          <w:szCs w:val="24"/>
        </w:rPr>
        <w:t>ale</w:t>
      </w:r>
      <w:r w:rsidR="006F7A28">
        <w:rPr>
          <w:rFonts w:ascii="Arial" w:hAnsi="Arial" w:cs="Arial"/>
          <w:sz w:val="24"/>
          <w:szCs w:val="24"/>
        </w:rPr>
        <w:t>,</w:t>
      </w:r>
      <w:r w:rsidR="009A39B0">
        <w:rPr>
          <w:rFonts w:ascii="Arial" w:hAnsi="Arial" w:cs="Arial"/>
          <w:sz w:val="24"/>
          <w:szCs w:val="24"/>
        </w:rPr>
        <w:t xml:space="preserve"> l</w:t>
      </w:r>
      <w:r w:rsidRPr="009A39B0">
        <w:rPr>
          <w:rFonts w:ascii="Arial" w:hAnsi="Arial" w:cs="Arial"/>
          <w:sz w:val="24"/>
          <w:szCs w:val="24"/>
        </w:rPr>
        <w:t>’associato</w:t>
      </w:r>
      <w:r w:rsidR="009A39B0">
        <w:rPr>
          <w:rFonts w:ascii="Arial" w:hAnsi="Arial" w:cs="Arial"/>
          <w:sz w:val="24"/>
          <w:szCs w:val="24"/>
        </w:rPr>
        <w:t>,</w:t>
      </w:r>
      <w:r w:rsidRPr="009A39B0">
        <w:rPr>
          <w:rFonts w:ascii="Arial" w:hAnsi="Arial" w:cs="Arial"/>
          <w:sz w:val="24"/>
          <w:szCs w:val="24"/>
        </w:rPr>
        <w:t xml:space="preserve"> se usufruisce </w:t>
      </w:r>
      <w:r w:rsidR="00B559DD">
        <w:rPr>
          <w:rFonts w:ascii="Arial" w:hAnsi="Arial" w:cs="Arial"/>
          <w:sz w:val="24"/>
          <w:szCs w:val="24"/>
        </w:rPr>
        <w:t>di</w:t>
      </w:r>
      <w:r w:rsidRPr="009A39B0">
        <w:rPr>
          <w:rFonts w:ascii="Arial" w:hAnsi="Arial" w:cs="Arial"/>
          <w:sz w:val="24"/>
          <w:szCs w:val="24"/>
        </w:rPr>
        <w:t xml:space="preserve"> servizi di assistenza</w:t>
      </w:r>
      <w:r w:rsidR="009A39B0">
        <w:rPr>
          <w:rFonts w:ascii="Arial" w:hAnsi="Arial" w:cs="Arial"/>
          <w:sz w:val="24"/>
          <w:szCs w:val="24"/>
        </w:rPr>
        <w:t xml:space="preserve">, </w:t>
      </w:r>
      <w:r w:rsidRPr="009A39B0">
        <w:rPr>
          <w:rFonts w:ascii="Arial" w:hAnsi="Arial" w:cs="Arial"/>
          <w:sz w:val="24"/>
          <w:szCs w:val="24"/>
        </w:rPr>
        <w:t>dovr</w:t>
      </w:r>
      <w:r w:rsidR="009A39B0">
        <w:rPr>
          <w:rFonts w:ascii="Arial" w:hAnsi="Arial" w:cs="Arial"/>
          <w:sz w:val="24"/>
          <w:szCs w:val="24"/>
        </w:rPr>
        <w:t>à</w:t>
      </w:r>
      <w:r w:rsidRPr="009A39B0">
        <w:rPr>
          <w:rFonts w:ascii="Arial" w:hAnsi="Arial" w:cs="Arial"/>
          <w:sz w:val="24"/>
          <w:szCs w:val="24"/>
        </w:rPr>
        <w:t xml:space="preserve"> corrisponde</w:t>
      </w:r>
      <w:r w:rsidR="009A39B0">
        <w:rPr>
          <w:rFonts w:ascii="Arial" w:hAnsi="Arial" w:cs="Arial"/>
          <w:sz w:val="24"/>
          <w:szCs w:val="24"/>
        </w:rPr>
        <w:t>r</w:t>
      </w:r>
      <w:r w:rsidRPr="009A39B0">
        <w:rPr>
          <w:rFonts w:ascii="Arial" w:hAnsi="Arial" w:cs="Arial"/>
          <w:sz w:val="24"/>
          <w:szCs w:val="24"/>
        </w:rPr>
        <w:t>e l’onorario corrispondente.</w:t>
      </w:r>
    </w:p>
    <w:p w:rsidR="009415EA" w:rsidRDefault="00B94DC1" w:rsidP="009415EA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9A39B0">
        <w:rPr>
          <w:rFonts w:ascii="Arial" w:hAnsi="Arial" w:cs="Arial"/>
          <w:sz w:val="24"/>
          <w:szCs w:val="24"/>
        </w:rPr>
        <w:t>Le attività istituzionali della Sede territoriale sono approvate del</w:t>
      </w:r>
      <w:r w:rsidR="009A39B0">
        <w:rPr>
          <w:rFonts w:ascii="Arial" w:hAnsi="Arial" w:cs="Arial"/>
          <w:sz w:val="24"/>
          <w:szCs w:val="24"/>
        </w:rPr>
        <w:t xml:space="preserve"> C.D.</w:t>
      </w:r>
      <w:r w:rsidRPr="009A39B0">
        <w:rPr>
          <w:rFonts w:ascii="Arial" w:hAnsi="Arial" w:cs="Arial"/>
          <w:sz w:val="24"/>
          <w:szCs w:val="24"/>
        </w:rPr>
        <w:t xml:space="preserve"> Il Delegato territoriale ha </w:t>
      </w:r>
      <w:r w:rsidR="009415EA">
        <w:rPr>
          <w:rFonts w:ascii="Arial" w:hAnsi="Arial" w:cs="Arial"/>
          <w:sz w:val="24"/>
          <w:szCs w:val="24"/>
        </w:rPr>
        <w:t xml:space="preserve">tra </w:t>
      </w:r>
      <w:r w:rsidRPr="009A39B0">
        <w:rPr>
          <w:rFonts w:ascii="Arial" w:hAnsi="Arial" w:cs="Arial"/>
          <w:sz w:val="24"/>
          <w:szCs w:val="24"/>
        </w:rPr>
        <w:t xml:space="preserve">i propri compiti l’opera di affiliazione sul territorio locale e nazionale di nuovi iscritti che abbiano i requisiti per divenire associati </w:t>
      </w:r>
      <w:r w:rsidR="00B57EE8" w:rsidRPr="009A39B0">
        <w:rPr>
          <w:rFonts w:ascii="Arial" w:hAnsi="Arial" w:cs="Arial"/>
          <w:sz w:val="24"/>
          <w:szCs w:val="24"/>
        </w:rPr>
        <w:t xml:space="preserve"> FIDEF</w:t>
      </w:r>
      <w:r w:rsidR="009A39B0">
        <w:rPr>
          <w:rFonts w:ascii="Arial" w:hAnsi="Arial" w:cs="Arial"/>
          <w:sz w:val="24"/>
          <w:szCs w:val="24"/>
        </w:rPr>
        <w:t xml:space="preserve">. </w:t>
      </w:r>
    </w:p>
    <w:p w:rsidR="00B57EE8" w:rsidRPr="009A39B0" w:rsidRDefault="00B94DC1" w:rsidP="006F7A28">
      <w:pPr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9A39B0">
        <w:rPr>
          <w:rFonts w:ascii="Arial" w:hAnsi="Arial" w:cs="Arial"/>
          <w:sz w:val="24"/>
          <w:szCs w:val="24"/>
        </w:rPr>
        <w:t xml:space="preserve">Il Delegato territoriale deve garantire conoscenza della materia e imparzialità di approccio nel rapportarsi all’esterno. </w:t>
      </w:r>
    </w:p>
    <w:p w:rsidR="009415EA" w:rsidRDefault="00783050" w:rsidP="006F7A28">
      <w:pPr>
        <w:spacing w:after="0" w:line="240" w:lineRule="auto"/>
        <w:ind w:left="142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555C65">
        <w:rPr>
          <w:rFonts w:ascii="Arial" w:hAnsi="Arial" w:cs="Arial"/>
          <w:sz w:val="24"/>
          <w:szCs w:val="24"/>
        </w:rPr>
        <w:t>Ar</w:t>
      </w:r>
      <w:r w:rsidR="00E84687" w:rsidRPr="00555C65">
        <w:rPr>
          <w:rFonts w:ascii="Arial" w:hAnsi="Arial" w:cs="Arial"/>
          <w:sz w:val="24"/>
          <w:szCs w:val="24"/>
        </w:rPr>
        <w:t>t</w:t>
      </w:r>
      <w:r w:rsidRPr="00555C65">
        <w:rPr>
          <w:rFonts w:ascii="Arial" w:hAnsi="Arial" w:cs="Arial"/>
          <w:sz w:val="24"/>
          <w:szCs w:val="24"/>
        </w:rPr>
        <w:t xml:space="preserve">.  </w:t>
      </w:r>
      <w:r w:rsidR="009A39B0" w:rsidRPr="00555C65">
        <w:rPr>
          <w:rFonts w:ascii="Arial" w:hAnsi="Arial" w:cs="Arial"/>
          <w:sz w:val="24"/>
          <w:szCs w:val="24"/>
        </w:rPr>
        <w:t>6</w:t>
      </w:r>
      <w:r w:rsidRPr="00555C65">
        <w:rPr>
          <w:rFonts w:ascii="Arial" w:hAnsi="Arial" w:cs="Arial"/>
          <w:sz w:val="24"/>
          <w:szCs w:val="24"/>
        </w:rPr>
        <w:t xml:space="preserve">  -  </w:t>
      </w:r>
      <w:r w:rsidR="00E84687" w:rsidRPr="00555C65">
        <w:rPr>
          <w:rFonts w:ascii="Arial" w:hAnsi="Arial" w:cs="Arial"/>
          <w:sz w:val="24"/>
          <w:szCs w:val="24"/>
        </w:rPr>
        <w:t>A</w:t>
      </w:r>
      <w:r w:rsidRPr="00555C65">
        <w:rPr>
          <w:rFonts w:ascii="Arial" w:hAnsi="Arial" w:cs="Arial"/>
          <w:sz w:val="24"/>
          <w:szCs w:val="24"/>
        </w:rPr>
        <w:t>ccreditamento</w:t>
      </w:r>
      <w:r w:rsidR="00E84687" w:rsidRPr="00555C65">
        <w:rPr>
          <w:rFonts w:ascii="Arial" w:hAnsi="Arial" w:cs="Arial"/>
          <w:sz w:val="24"/>
          <w:szCs w:val="24"/>
        </w:rPr>
        <w:t xml:space="preserve"> del De</w:t>
      </w:r>
      <w:r w:rsidR="009A39B0" w:rsidRPr="00555C65">
        <w:rPr>
          <w:rFonts w:ascii="Arial" w:hAnsi="Arial" w:cs="Arial"/>
          <w:sz w:val="24"/>
          <w:szCs w:val="24"/>
        </w:rPr>
        <w:t>l</w:t>
      </w:r>
      <w:r w:rsidR="00E84687" w:rsidRPr="00555C65">
        <w:rPr>
          <w:rFonts w:ascii="Arial" w:hAnsi="Arial" w:cs="Arial"/>
          <w:sz w:val="24"/>
          <w:szCs w:val="24"/>
        </w:rPr>
        <w:t>egato</w:t>
      </w:r>
      <w:r w:rsidR="00B559DD">
        <w:rPr>
          <w:rFonts w:ascii="Arial" w:hAnsi="Arial" w:cs="Arial"/>
          <w:sz w:val="24"/>
          <w:szCs w:val="24"/>
        </w:rPr>
        <w:t xml:space="preserve"> -</w:t>
      </w:r>
      <w:r w:rsidR="009415EA">
        <w:rPr>
          <w:rFonts w:ascii="Arial" w:hAnsi="Arial" w:cs="Arial"/>
          <w:sz w:val="24"/>
          <w:szCs w:val="24"/>
        </w:rPr>
        <w:t xml:space="preserve"> </w:t>
      </w:r>
      <w:r w:rsidR="00B559DD">
        <w:rPr>
          <w:rFonts w:ascii="Arial" w:hAnsi="Arial" w:cs="Arial"/>
          <w:sz w:val="24"/>
          <w:szCs w:val="24"/>
        </w:rPr>
        <w:t xml:space="preserve"> </w:t>
      </w:r>
      <w:r w:rsidR="00555C65" w:rsidRPr="00B559DD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Il Delegato  e fornito  da apposita Certificazione e dalle necessarie lettere di accredito </w:t>
      </w:r>
      <w:r w:rsidR="009415E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r w:rsidR="00555C65" w:rsidRPr="00B559DD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(Assessorati Regionali, Enti locali, Ufficio Scolastici del MIUR, Organizzazioni sindacali dei lavoratori e datoriali, ecc</w:t>
      </w:r>
      <w:r w:rsidR="009415E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.</w:t>
      </w:r>
      <w:r w:rsidR="00555C65" w:rsidRPr="00B559DD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)</w:t>
      </w:r>
      <w:r w:rsidR="009415E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.</w:t>
      </w:r>
    </w:p>
    <w:p w:rsidR="00555C65" w:rsidRPr="00B559DD" w:rsidRDefault="00555C65" w:rsidP="006F7A28">
      <w:pPr>
        <w:spacing w:after="0" w:line="240" w:lineRule="auto"/>
        <w:ind w:left="142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B559DD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L’incarico verrà supportato dalle strutture e dai consulenti della FIDEF</w:t>
      </w:r>
      <w:r w:rsidR="009415E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.</w:t>
      </w:r>
      <w:r w:rsidRPr="00B559DD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 </w:t>
      </w:r>
    </w:p>
    <w:p w:rsidR="00B559DD" w:rsidRDefault="00B559DD" w:rsidP="006F7A28">
      <w:pPr>
        <w:spacing w:after="0" w:line="240" w:lineRule="auto"/>
        <w:ind w:left="142"/>
        <w:rPr>
          <w:rFonts w:ascii="Arial" w:hAnsi="Arial" w:cs="Arial"/>
          <w:sz w:val="24"/>
          <w:szCs w:val="24"/>
        </w:rPr>
      </w:pPr>
    </w:p>
    <w:p w:rsidR="005D45E0" w:rsidRPr="00B559DD" w:rsidRDefault="00B94DC1" w:rsidP="009415EA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559DD">
        <w:rPr>
          <w:rFonts w:ascii="Arial" w:hAnsi="Arial" w:cs="Arial"/>
          <w:sz w:val="24"/>
          <w:szCs w:val="24"/>
        </w:rPr>
        <w:t xml:space="preserve">Art. </w:t>
      </w:r>
      <w:r w:rsidR="009A39B0" w:rsidRPr="00B559DD">
        <w:rPr>
          <w:rFonts w:ascii="Arial" w:hAnsi="Arial" w:cs="Arial"/>
          <w:sz w:val="24"/>
          <w:szCs w:val="24"/>
        </w:rPr>
        <w:t>7</w:t>
      </w:r>
      <w:r w:rsidR="00082ACD" w:rsidRPr="00B559DD">
        <w:rPr>
          <w:rFonts w:ascii="Arial" w:hAnsi="Arial" w:cs="Arial"/>
          <w:sz w:val="24"/>
          <w:szCs w:val="24"/>
        </w:rPr>
        <w:t xml:space="preserve"> - </w:t>
      </w:r>
      <w:r w:rsidRPr="00B559DD">
        <w:rPr>
          <w:rFonts w:ascii="Arial" w:hAnsi="Arial" w:cs="Arial"/>
          <w:sz w:val="24"/>
          <w:szCs w:val="24"/>
        </w:rPr>
        <w:t xml:space="preserve"> Logo d</w:t>
      </w:r>
      <w:r w:rsidR="005D45E0" w:rsidRPr="00B559DD">
        <w:rPr>
          <w:rFonts w:ascii="Arial" w:hAnsi="Arial" w:cs="Arial"/>
          <w:sz w:val="24"/>
          <w:szCs w:val="24"/>
        </w:rPr>
        <w:t xml:space="preserve">ella </w:t>
      </w:r>
      <w:r w:rsidRPr="00B559DD">
        <w:rPr>
          <w:rFonts w:ascii="Arial" w:hAnsi="Arial" w:cs="Arial"/>
          <w:sz w:val="24"/>
          <w:szCs w:val="24"/>
        </w:rPr>
        <w:t>Delega</w:t>
      </w:r>
      <w:r w:rsidR="005D45E0" w:rsidRPr="00B559DD">
        <w:rPr>
          <w:rFonts w:ascii="Arial" w:hAnsi="Arial" w:cs="Arial"/>
          <w:sz w:val="24"/>
          <w:szCs w:val="24"/>
        </w:rPr>
        <w:t xml:space="preserve">zione </w:t>
      </w:r>
      <w:r w:rsidRPr="00B559DD">
        <w:rPr>
          <w:rFonts w:ascii="Arial" w:hAnsi="Arial" w:cs="Arial"/>
          <w:sz w:val="24"/>
          <w:szCs w:val="24"/>
        </w:rPr>
        <w:t xml:space="preserve"> territoriale </w:t>
      </w:r>
      <w:r w:rsidR="00D35AC6">
        <w:rPr>
          <w:rFonts w:ascii="Arial" w:hAnsi="Arial" w:cs="Arial"/>
          <w:sz w:val="24"/>
          <w:szCs w:val="24"/>
        </w:rPr>
        <w:t xml:space="preserve">- </w:t>
      </w:r>
      <w:r w:rsidR="009415EA">
        <w:rPr>
          <w:rFonts w:ascii="Arial" w:hAnsi="Arial" w:cs="Arial"/>
          <w:sz w:val="24"/>
          <w:szCs w:val="24"/>
        </w:rPr>
        <w:t xml:space="preserve"> </w:t>
      </w:r>
      <w:r w:rsidRPr="00B559DD">
        <w:rPr>
          <w:rFonts w:ascii="Arial" w:hAnsi="Arial" w:cs="Arial"/>
          <w:sz w:val="24"/>
          <w:szCs w:val="24"/>
        </w:rPr>
        <w:t xml:space="preserve">Al Delegato territoriale </w:t>
      </w:r>
      <w:r w:rsidR="009415EA">
        <w:rPr>
          <w:rFonts w:ascii="Arial" w:hAnsi="Arial" w:cs="Arial"/>
          <w:sz w:val="24"/>
          <w:szCs w:val="24"/>
        </w:rPr>
        <w:t>è</w:t>
      </w:r>
      <w:r w:rsidRPr="00B559DD">
        <w:rPr>
          <w:rFonts w:ascii="Arial" w:hAnsi="Arial" w:cs="Arial"/>
          <w:sz w:val="24"/>
          <w:szCs w:val="24"/>
        </w:rPr>
        <w:t xml:space="preserve"> concesso di inserire sulla propria comunicazione stampata (</w:t>
      </w:r>
      <w:r w:rsidR="00B559DD">
        <w:rPr>
          <w:rFonts w:ascii="Arial" w:hAnsi="Arial" w:cs="Arial"/>
          <w:sz w:val="24"/>
          <w:szCs w:val="24"/>
        </w:rPr>
        <w:t xml:space="preserve">esempio: </w:t>
      </w:r>
      <w:r w:rsidRPr="00B559DD">
        <w:rPr>
          <w:rFonts w:ascii="Arial" w:hAnsi="Arial" w:cs="Arial"/>
          <w:sz w:val="24"/>
          <w:szCs w:val="24"/>
        </w:rPr>
        <w:t>carta da lettera</w:t>
      </w:r>
      <w:r w:rsidR="009415EA">
        <w:rPr>
          <w:rFonts w:ascii="Arial" w:hAnsi="Arial" w:cs="Arial"/>
          <w:sz w:val="24"/>
          <w:szCs w:val="24"/>
        </w:rPr>
        <w:t>,</w:t>
      </w:r>
      <w:r w:rsidRPr="00B559DD">
        <w:rPr>
          <w:rFonts w:ascii="Arial" w:hAnsi="Arial" w:cs="Arial"/>
          <w:sz w:val="24"/>
          <w:szCs w:val="24"/>
        </w:rPr>
        <w:t xml:space="preserve"> biglietti da visita; ecc.) e sul proprio sito aziendale, il Logo </w:t>
      </w:r>
      <w:r w:rsidR="005D45E0" w:rsidRPr="00B559DD">
        <w:rPr>
          <w:rFonts w:ascii="Arial" w:hAnsi="Arial" w:cs="Arial"/>
          <w:sz w:val="24"/>
          <w:szCs w:val="24"/>
        </w:rPr>
        <w:t>FIDEF</w:t>
      </w:r>
      <w:r w:rsidRPr="00B559DD">
        <w:rPr>
          <w:rFonts w:ascii="Arial" w:hAnsi="Arial" w:cs="Arial"/>
          <w:sz w:val="24"/>
          <w:szCs w:val="24"/>
        </w:rPr>
        <w:t xml:space="preserve"> accompagnato dalla dicitura delegato territoriale</w:t>
      </w:r>
      <w:r w:rsidR="00017E54">
        <w:rPr>
          <w:rFonts w:ascii="Arial" w:hAnsi="Arial" w:cs="Arial"/>
          <w:sz w:val="24"/>
          <w:szCs w:val="24"/>
        </w:rPr>
        <w:t>.</w:t>
      </w:r>
    </w:p>
    <w:p w:rsidR="009A39B0" w:rsidRPr="00B559DD" w:rsidRDefault="00B94DC1" w:rsidP="006F7A28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559DD">
        <w:rPr>
          <w:rFonts w:ascii="Arial" w:hAnsi="Arial" w:cs="Arial"/>
          <w:sz w:val="24"/>
          <w:szCs w:val="24"/>
        </w:rPr>
        <w:t xml:space="preserve">Ove il mezzo di comunicazione utilizzato, </w:t>
      </w:r>
      <w:r w:rsidR="009415EA">
        <w:rPr>
          <w:rFonts w:ascii="Arial" w:hAnsi="Arial" w:cs="Arial"/>
          <w:sz w:val="24"/>
          <w:szCs w:val="24"/>
        </w:rPr>
        <w:t>lo permette, a</w:t>
      </w:r>
      <w:r w:rsidRPr="00B559DD">
        <w:rPr>
          <w:rFonts w:ascii="Arial" w:hAnsi="Arial" w:cs="Arial"/>
          <w:sz w:val="24"/>
          <w:szCs w:val="24"/>
        </w:rPr>
        <w:t>l Logo deve essere associato un collegamento ipertestuale al sito istituzionale dell</w:t>
      </w:r>
      <w:r w:rsidR="005D45E0" w:rsidRPr="00B559DD">
        <w:rPr>
          <w:rFonts w:ascii="Arial" w:hAnsi="Arial" w:cs="Arial"/>
          <w:sz w:val="24"/>
          <w:szCs w:val="24"/>
        </w:rPr>
        <w:t>a Federazione</w:t>
      </w:r>
      <w:r w:rsidRPr="00B559DD">
        <w:rPr>
          <w:rFonts w:ascii="Arial" w:hAnsi="Arial" w:cs="Arial"/>
          <w:sz w:val="24"/>
          <w:szCs w:val="24"/>
        </w:rPr>
        <w:t xml:space="preserve">. </w:t>
      </w:r>
    </w:p>
    <w:p w:rsidR="00D35AC6" w:rsidRDefault="00D35AC6" w:rsidP="006F7A28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17E54" w:rsidRDefault="00B94DC1" w:rsidP="006F7A28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559DD">
        <w:rPr>
          <w:rFonts w:ascii="Arial" w:hAnsi="Arial" w:cs="Arial"/>
          <w:sz w:val="24"/>
          <w:szCs w:val="24"/>
        </w:rPr>
        <w:t xml:space="preserve">Art. </w:t>
      </w:r>
      <w:r w:rsidR="009A39B0" w:rsidRPr="00B559DD">
        <w:rPr>
          <w:rFonts w:ascii="Arial" w:hAnsi="Arial" w:cs="Arial"/>
          <w:sz w:val="24"/>
          <w:szCs w:val="24"/>
        </w:rPr>
        <w:t xml:space="preserve">8 – Attività del </w:t>
      </w:r>
      <w:r w:rsidRPr="00B559DD">
        <w:rPr>
          <w:rFonts w:ascii="Arial" w:hAnsi="Arial" w:cs="Arial"/>
          <w:sz w:val="24"/>
          <w:szCs w:val="24"/>
        </w:rPr>
        <w:t>Referente territoriale</w:t>
      </w:r>
      <w:r w:rsidR="009A39B0" w:rsidRPr="00B559DD">
        <w:rPr>
          <w:rFonts w:ascii="Arial" w:hAnsi="Arial" w:cs="Arial"/>
          <w:sz w:val="24"/>
          <w:szCs w:val="24"/>
        </w:rPr>
        <w:t xml:space="preserve"> - </w:t>
      </w:r>
      <w:r w:rsidR="009415EA">
        <w:rPr>
          <w:rFonts w:ascii="Arial" w:hAnsi="Arial" w:cs="Arial"/>
          <w:sz w:val="24"/>
          <w:szCs w:val="24"/>
        </w:rPr>
        <w:t xml:space="preserve"> </w:t>
      </w:r>
      <w:r w:rsidRPr="00B559DD">
        <w:rPr>
          <w:rFonts w:ascii="Arial" w:hAnsi="Arial" w:cs="Arial"/>
          <w:sz w:val="24"/>
          <w:szCs w:val="24"/>
        </w:rPr>
        <w:t xml:space="preserve">Le principali attività e funzioni del Referente territoriale sono: </w:t>
      </w:r>
      <w:r w:rsidR="00017E54">
        <w:rPr>
          <w:rFonts w:ascii="Arial" w:hAnsi="Arial" w:cs="Arial"/>
          <w:sz w:val="24"/>
          <w:szCs w:val="24"/>
        </w:rPr>
        <w:t xml:space="preserve">essere da  riferimento </w:t>
      </w:r>
      <w:r w:rsidR="009415EA">
        <w:rPr>
          <w:rFonts w:ascii="Arial" w:hAnsi="Arial" w:cs="Arial"/>
          <w:sz w:val="24"/>
          <w:szCs w:val="24"/>
        </w:rPr>
        <w:t xml:space="preserve">agli </w:t>
      </w:r>
      <w:r w:rsidR="00017E54">
        <w:rPr>
          <w:rFonts w:ascii="Arial" w:hAnsi="Arial" w:cs="Arial"/>
          <w:sz w:val="24"/>
          <w:szCs w:val="24"/>
        </w:rPr>
        <w:t xml:space="preserve"> Associati</w:t>
      </w:r>
      <w:r w:rsidR="009415EA">
        <w:rPr>
          <w:rFonts w:ascii="Arial" w:hAnsi="Arial" w:cs="Arial"/>
          <w:sz w:val="24"/>
          <w:szCs w:val="24"/>
        </w:rPr>
        <w:t xml:space="preserve"> presenti sul territorio</w:t>
      </w:r>
      <w:r w:rsidR="00017E54">
        <w:rPr>
          <w:rFonts w:ascii="Arial" w:hAnsi="Arial" w:cs="Arial"/>
          <w:sz w:val="24"/>
          <w:szCs w:val="24"/>
        </w:rPr>
        <w:t xml:space="preserve">;  </w:t>
      </w:r>
      <w:r w:rsidRPr="00B559DD">
        <w:rPr>
          <w:rFonts w:ascii="Arial" w:hAnsi="Arial" w:cs="Arial"/>
          <w:sz w:val="24"/>
          <w:szCs w:val="24"/>
        </w:rPr>
        <w:t>promuovere sul territorio locale tutte le attività finalizzate al raggiungimento degli scopi dell</w:t>
      </w:r>
      <w:r w:rsidR="007F2C6F" w:rsidRPr="00B559DD">
        <w:rPr>
          <w:rFonts w:ascii="Arial" w:hAnsi="Arial" w:cs="Arial"/>
          <w:sz w:val="24"/>
          <w:szCs w:val="24"/>
        </w:rPr>
        <w:t>a Federazio</w:t>
      </w:r>
      <w:r w:rsidR="00017E54">
        <w:rPr>
          <w:rFonts w:ascii="Arial" w:hAnsi="Arial" w:cs="Arial"/>
          <w:sz w:val="24"/>
          <w:szCs w:val="24"/>
        </w:rPr>
        <w:t>n</w:t>
      </w:r>
      <w:r w:rsidR="007F2C6F" w:rsidRPr="00B559DD">
        <w:rPr>
          <w:rFonts w:ascii="Arial" w:hAnsi="Arial" w:cs="Arial"/>
          <w:sz w:val="24"/>
          <w:szCs w:val="24"/>
        </w:rPr>
        <w:t>e</w:t>
      </w:r>
      <w:r w:rsidR="00017E54">
        <w:rPr>
          <w:rFonts w:ascii="Arial" w:hAnsi="Arial" w:cs="Arial"/>
          <w:sz w:val="24"/>
          <w:szCs w:val="24"/>
        </w:rPr>
        <w:t>;</w:t>
      </w:r>
      <w:r w:rsidRPr="00B559DD">
        <w:rPr>
          <w:rFonts w:ascii="Arial" w:hAnsi="Arial" w:cs="Arial"/>
          <w:sz w:val="24"/>
          <w:szCs w:val="24"/>
        </w:rPr>
        <w:t xml:space="preserve"> informare sugli scopi e sugli eventi promossi dall’</w:t>
      </w:r>
      <w:r w:rsidR="007F2C6F" w:rsidRPr="00B559DD">
        <w:rPr>
          <w:rFonts w:ascii="Arial" w:hAnsi="Arial" w:cs="Arial"/>
          <w:sz w:val="24"/>
          <w:szCs w:val="24"/>
        </w:rPr>
        <w:t>FIDEF</w:t>
      </w:r>
      <w:r w:rsidRPr="00B559DD">
        <w:rPr>
          <w:rFonts w:ascii="Arial" w:hAnsi="Arial" w:cs="Arial"/>
          <w:sz w:val="24"/>
          <w:szCs w:val="24"/>
        </w:rPr>
        <w:t xml:space="preserve"> sul territorio locale;  promuovere e coordinare i rapporti tra le </w:t>
      </w:r>
      <w:r w:rsidR="009415EA">
        <w:rPr>
          <w:rFonts w:ascii="Arial" w:hAnsi="Arial" w:cs="Arial"/>
          <w:sz w:val="24"/>
          <w:szCs w:val="24"/>
        </w:rPr>
        <w:t>I</w:t>
      </w:r>
      <w:r w:rsidRPr="00B559DD">
        <w:rPr>
          <w:rFonts w:ascii="Arial" w:hAnsi="Arial" w:cs="Arial"/>
          <w:sz w:val="24"/>
          <w:szCs w:val="24"/>
        </w:rPr>
        <w:t>stituzioni</w:t>
      </w:r>
      <w:r w:rsidR="009415EA">
        <w:rPr>
          <w:rFonts w:ascii="Arial" w:hAnsi="Arial" w:cs="Arial"/>
          <w:sz w:val="24"/>
          <w:szCs w:val="24"/>
        </w:rPr>
        <w:t>,</w:t>
      </w:r>
      <w:r w:rsidRPr="00B559DD">
        <w:rPr>
          <w:rFonts w:ascii="Arial" w:hAnsi="Arial" w:cs="Arial"/>
          <w:sz w:val="24"/>
          <w:szCs w:val="24"/>
        </w:rPr>
        <w:t xml:space="preserve"> realtà locali e gli organi nazionali dell’</w:t>
      </w:r>
      <w:r w:rsidR="007F2C6F" w:rsidRPr="00B559DD">
        <w:rPr>
          <w:rFonts w:ascii="Arial" w:hAnsi="Arial" w:cs="Arial"/>
          <w:sz w:val="24"/>
          <w:szCs w:val="24"/>
        </w:rPr>
        <w:t>Federazione</w:t>
      </w:r>
      <w:r w:rsidR="00017E54">
        <w:rPr>
          <w:rFonts w:ascii="Arial" w:hAnsi="Arial" w:cs="Arial"/>
          <w:sz w:val="24"/>
          <w:szCs w:val="24"/>
        </w:rPr>
        <w:t>,</w:t>
      </w:r>
      <w:r w:rsidR="007F2C6F" w:rsidRPr="00B559DD">
        <w:rPr>
          <w:rFonts w:ascii="Arial" w:hAnsi="Arial" w:cs="Arial"/>
          <w:sz w:val="24"/>
          <w:szCs w:val="24"/>
        </w:rPr>
        <w:t xml:space="preserve"> </w:t>
      </w:r>
      <w:r w:rsidRPr="00B559DD">
        <w:rPr>
          <w:rFonts w:ascii="Arial" w:hAnsi="Arial" w:cs="Arial"/>
          <w:sz w:val="24"/>
          <w:szCs w:val="24"/>
        </w:rPr>
        <w:t>secondo le indicazioni ricevute</w:t>
      </w:r>
      <w:r w:rsidR="00017E54">
        <w:rPr>
          <w:rFonts w:ascii="Arial" w:hAnsi="Arial" w:cs="Arial"/>
          <w:sz w:val="24"/>
          <w:szCs w:val="24"/>
        </w:rPr>
        <w:t xml:space="preserve">; </w:t>
      </w:r>
      <w:r w:rsidRPr="00B559DD">
        <w:rPr>
          <w:rFonts w:ascii="Arial" w:hAnsi="Arial" w:cs="Arial"/>
          <w:sz w:val="24"/>
          <w:szCs w:val="24"/>
        </w:rPr>
        <w:t xml:space="preserve"> indirizzare la propria attività in conformità </w:t>
      </w:r>
      <w:r w:rsidR="009415EA">
        <w:rPr>
          <w:rFonts w:ascii="Arial" w:hAnsi="Arial" w:cs="Arial"/>
          <w:sz w:val="24"/>
          <w:szCs w:val="24"/>
        </w:rPr>
        <w:t>alle</w:t>
      </w:r>
      <w:r w:rsidRPr="00B559DD">
        <w:rPr>
          <w:rFonts w:ascii="Arial" w:hAnsi="Arial" w:cs="Arial"/>
          <w:sz w:val="24"/>
          <w:szCs w:val="24"/>
        </w:rPr>
        <w:t xml:space="preserve"> direttive e sulla base degli accordi di collaborazione con l’eventuale </w:t>
      </w:r>
      <w:r w:rsidR="00017E54">
        <w:rPr>
          <w:rFonts w:ascii="Arial" w:hAnsi="Arial" w:cs="Arial"/>
          <w:sz w:val="24"/>
          <w:szCs w:val="24"/>
        </w:rPr>
        <w:t xml:space="preserve">altro </w:t>
      </w:r>
      <w:r w:rsidRPr="00B559DD">
        <w:rPr>
          <w:rFonts w:ascii="Arial" w:hAnsi="Arial" w:cs="Arial"/>
          <w:sz w:val="24"/>
          <w:szCs w:val="24"/>
        </w:rPr>
        <w:t>Delegato</w:t>
      </w:r>
      <w:r w:rsidR="007F2C6F" w:rsidRPr="00B559DD">
        <w:rPr>
          <w:rFonts w:ascii="Arial" w:hAnsi="Arial" w:cs="Arial"/>
          <w:sz w:val="24"/>
          <w:szCs w:val="24"/>
        </w:rPr>
        <w:t xml:space="preserve"> </w:t>
      </w:r>
      <w:r w:rsidRPr="00B559DD">
        <w:rPr>
          <w:rFonts w:ascii="Arial" w:hAnsi="Arial" w:cs="Arial"/>
          <w:sz w:val="24"/>
          <w:szCs w:val="24"/>
        </w:rPr>
        <w:t xml:space="preserve">territoriale presente nello stesso territorio di riferimento; aggiornare la </w:t>
      </w:r>
      <w:r w:rsidR="007F2C6F" w:rsidRPr="00B559DD">
        <w:rPr>
          <w:rFonts w:ascii="Arial" w:hAnsi="Arial" w:cs="Arial"/>
          <w:sz w:val="24"/>
          <w:szCs w:val="24"/>
        </w:rPr>
        <w:t>Presidenza</w:t>
      </w:r>
      <w:r w:rsidRPr="00B559DD">
        <w:rPr>
          <w:rFonts w:ascii="Arial" w:hAnsi="Arial" w:cs="Arial"/>
          <w:sz w:val="24"/>
          <w:szCs w:val="24"/>
        </w:rPr>
        <w:t xml:space="preserve">, con cadenza almeno trimestrale, relativamente all’attività svolta. </w:t>
      </w:r>
    </w:p>
    <w:p w:rsidR="007F2C6F" w:rsidRPr="00B559DD" w:rsidRDefault="00B94DC1" w:rsidP="006F7A28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559DD">
        <w:rPr>
          <w:rFonts w:ascii="Arial" w:hAnsi="Arial" w:cs="Arial"/>
          <w:sz w:val="24"/>
          <w:szCs w:val="24"/>
        </w:rPr>
        <w:t xml:space="preserve">Le attività istituzionali del Referente territoriale sono </w:t>
      </w:r>
      <w:r w:rsidR="007F2C6F" w:rsidRPr="00B559DD">
        <w:rPr>
          <w:rFonts w:ascii="Arial" w:hAnsi="Arial" w:cs="Arial"/>
          <w:sz w:val="24"/>
          <w:szCs w:val="24"/>
        </w:rPr>
        <w:t xml:space="preserve">concordate </w:t>
      </w:r>
      <w:r w:rsidR="009415EA">
        <w:rPr>
          <w:rFonts w:ascii="Arial" w:hAnsi="Arial" w:cs="Arial"/>
          <w:sz w:val="24"/>
          <w:szCs w:val="24"/>
        </w:rPr>
        <w:t>con il</w:t>
      </w:r>
      <w:r w:rsidR="007F2C6F" w:rsidRPr="00B559DD">
        <w:rPr>
          <w:rFonts w:ascii="Arial" w:hAnsi="Arial" w:cs="Arial"/>
          <w:sz w:val="24"/>
          <w:szCs w:val="24"/>
        </w:rPr>
        <w:t xml:space="preserve"> Consiglio di presidenza </w:t>
      </w:r>
      <w:r w:rsidRPr="00B559DD">
        <w:rPr>
          <w:rFonts w:ascii="Arial" w:hAnsi="Arial" w:cs="Arial"/>
          <w:sz w:val="24"/>
          <w:szCs w:val="24"/>
        </w:rPr>
        <w:t xml:space="preserve"> </w:t>
      </w:r>
    </w:p>
    <w:p w:rsidR="007F2C6F" w:rsidRPr="00B559DD" w:rsidRDefault="00B94DC1" w:rsidP="006F7A28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559DD">
        <w:rPr>
          <w:rFonts w:ascii="Arial" w:hAnsi="Arial" w:cs="Arial"/>
          <w:sz w:val="24"/>
          <w:szCs w:val="24"/>
        </w:rPr>
        <w:t xml:space="preserve">Al Referente territoriale viene concessa in uso una casella di posta elettronica di cui lo stesso deve dare adeguata pubblicizzazione sul proprio sito e nella propria comunicazione verso l’esterno, essendo questa la casella ufficiale attraverso la quale </w:t>
      </w:r>
      <w:r w:rsidRPr="00B559DD">
        <w:rPr>
          <w:rFonts w:ascii="Arial" w:hAnsi="Arial" w:cs="Arial"/>
          <w:sz w:val="24"/>
          <w:szCs w:val="24"/>
        </w:rPr>
        <w:lastRenderedPageBreak/>
        <w:t xml:space="preserve">devono essere gestite le proprie attività di comunicazione istituzionale. La casella di posta rispecchia la seguente sintassi </w:t>
      </w:r>
      <w:proofErr w:type="spellStart"/>
      <w:r w:rsidRPr="00B559DD">
        <w:rPr>
          <w:rFonts w:ascii="Arial" w:hAnsi="Arial" w:cs="Arial"/>
          <w:sz w:val="24"/>
          <w:szCs w:val="24"/>
        </w:rPr>
        <w:t>referente_</w:t>
      </w:r>
      <w:proofErr w:type="spellEnd"/>
      <w:r w:rsidRPr="00B559DD">
        <w:rPr>
          <w:rFonts w:ascii="Arial" w:hAnsi="Arial" w:cs="Arial"/>
          <w:sz w:val="24"/>
          <w:szCs w:val="24"/>
        </w:rPr>
        <w:t>(località della sede territoriale)</w:t>
      </w:r>
      <w:r w:rsidR="00B559DD">
        <w:rPr>
          <w:rFonts w:ascii="Arial" w:hAnsi="Arial" w:cs="Arial"/>
          <w:sz w:val="24"/>
          <w:szCs w:val="24"/>
        </w:rPr>
        <w:t xml:space="preserve"> </w:t>
      </w:r>
      <w:r w:rsidRPr="00B559DD">
        <w:rPr>
          <w:rFonts w:ascii="Arial" w:hAnsi="Arial" w:cs="Arial"/>
          <w:sz w:val="24"/>
          <w:szCs w:val="24"/>
        </w:rPr>
        <w:t>@</w:t>
      </w:r>
      <w:r w:rsidR="007F2C6F" w:rsidRPr="00B559DD">
        <w:rPr>
          <w:rFonts w:ascii="Arial" w:hAnsi="Arial" w:cs="Arial"/>
          <w:sz w:val="24"/>
          <w:szCs w:val="24"/>
        </w:rPr>
        <w:t>fidef</w:t>
      </w:r>
      <w:r w:rsidRPr="00B559DD">
        <w:rPr>
          <w:rFonts w:ascii="Arial" w:hAnsi="Arial" w:cs="Arial"/>
          <w:sz w:val="24"/>
          <w:szCs w:val="24"/>
        </w:rPr>
        <w:t xml:space="preserve">.it. A scopo puramente esemplificativo è qui indicata la sintassi del referente territoriale di Roma: </w:t>
      </w:r>
      <w:hyperlink r:id="rId10" w:history="1">
        <w:r w:rsidR="009A39B0" w:rsidRPr="003F0309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</w:rPr>
          <w:t>referenteroma@fidef.it</w:t>
        </w:r>
      </w:hyperlink>
      <w:r w:rsidR="007F2C6F" w:rsidRPr="003F0309">
        <w:rPr>
          <w:rFonts w:ascii="Arial" w:hAnsi="Arial" w:cs="Arial"/>
          <w:sz w:val="24"/>
          <w:szCs w:val="24"/>
        </w:rPr>
        <w:t xml:space="preserve"> </w:t>
      </w:r>
      <w:r w:rsidRPr="00B559DD">
        <w:rPr>
          <w:rFonts w:ascii="Arial" w:hAnsi="Arial" w:cs="Arial"/>
          <w:sz w:val="24"/>
          <w:szCs w:val="24"/>
        </w:rPr>
        <w:t xml:space="preserve"> Per l’utilizzo del logo si applicano le regole di cui agli articoli </w:t>
      </w:r>
      <w:r w:rsidR="00B559DD">
        <w:rPr>
          <w:rFonts w:ascii="Arial" w:hAnsi="Arial" w:cs="Arial"/>
          <w:sz w:val="24"/>
          <w:szCs w:val="24"/>
        </w:rPr>
        <w:t>12</w:t>
      </w:r>
      <w:r w:rsidRPr="00B559DD">
        <w:rPr>
          <w:rFonts w:ascii="Arial" w:hAnsi="Arial" w:cs="Arial"/>
          <w:sz w:val="24"/>
          <w:szCs w:val="24"/>
        </w:rPr>
        <w:t xml:space="preserve"> e seguenti del presente Regolamento. </w:t>
      </w:r>
    </w:p>
    <w:p w:rsidR="009415EA" w:rsidRDefault="00B94DC1" w:rsidP="009415EA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559DD">
        <w:rPr>
          <w:rFonts w:ascii="Arial" w:hAnsi="Arial" w:cs="Arial"/>
          <w:sz w:val="24"/>
          <w:szCs w:val="24"/>
        </w:rPr>
        <w:t xml:space="preserve">Il Referente territoriale rimane in carica 1 anno (uno), con possibilità di essere rinnovato nella sua carica. Il rinnovo della carica è automatico di anno in anno, salvo l’intervento di una o più cause di decadenza ai sensi dell’art. </w:t>
      </w:r>
      <w:r w:rsidR="005102BA" w:rsidRPr="00B559DD">
        <w:rPr>
          <w:rFonts w:ascii="Arial" w:hAnsi="Arial" w:cs="Arial"/>
          <w:sz w:val="24"/>
          <w:szCs w:val="24"/>
        </w:rPr>
        <w:t>9</w:t>
      </w:r>
      <w:r w:rsidRPr="00B559DD">
        <w:rPr>
          <w:rFonts w:ascii="Arial" w:hAnsi="Arial" w:cs="Arial"/>
          <w:sz w:val="24"/>
          <w:szCs w:val="24"/>
        </w:rPr>
        <w:t xml:space="preserve"> del presente Regolamento. L’assunzione e l’espletamento delle funzioni connesse alla nomina di Referente territoriale è gratuito. </w:t>
      </w:r>
    </w:p>
    <w:p w:rsidR="007F2C6F" w:rsidRPr="00B559DD" w:rsidRDefault="009415EA" w:rsidP="009415EA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559DD">
        <w:rPr>
          <w:rFonts w:ascii="Arial" w:hAnsi="Arial" w:cs="Arial"/>
          <w:sz w:val="24"/>
          <w:szCs w:val="24"/>
        </w:rPr>
        <w:t>Si intendono richiamati, in quanto compatibili, i motivi di decadenza di cui all’art.</w:t>
      </w:r>
      <w:r>
        <w:rPr>
          <w:rFonts w:ascii="Arial" w:hAnsi="Arial" w:cs="Arial"/>
          <w:sz w:val="24"/>
          <w:szCs w:val="24"/>
        </w:rPr>
        <w:t xml:space="preserve"> </w:t>
      </w:r>
      <w:r w:rsidRPr="00B559DD">
        <w:rPr>
          <w:rFonts w:ascii="Arial" w:hAnsi="Arial" w:cs="Arial"/>
          <w:sz w:val="24"/>
          <w:szCs w:val="24"/>
        </w:rPr>
        <w:t>9 del presente Regolamento</w:t>
      </w:r>
    </w:p>
    <w:p w:rsidR="009415EA" w:rsidRPr="009415EA" w:rsidRDefault="009415EA" w:rsidP="006F7A28">
      <w:pPr>
        <w:spacing w:line="240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7F2C6F" w:rsidRPr="00B559DD" w:rsidRDefault="00B94DC1" w:rsidP="006F7A28">
      <w:pPr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559DD">
        <w:rPr>
          <w:rFonts w:ascii="Arial" w:hAnsi="Arial" w:cs="Arial"/>
          <w:sz w:val="24"/>
          <w:szCs w:val="24"/>
        </w:rPr>
        <w:t xml:space="preserve">Art. </w:t>
      </w:r>
      <w:r w:rsidR="009A39B0" w:rsidRPr="00B559DD">
        <w:rPr>
          <w:rFonts w:ascii="Arial" w:hAnsi="Arial" w:cs="Arial"/>
          <w:sz w:val="24"/>
          <w:szCs w:val="24"/>
        </w:rPr>
        <w:t xml:space="preserve">9  - </w:t>
      </w:r>
      <w:r w:rsidRPr="00B559DD">
        <w:rPr>
          <w:rFonts w:ascii="Arial" w:hAnsi="Arial" w:cs="Arial"/>
          <w:sz w:val="24"/>
          <w:szCs w:val="24"/>
        </w:rPr>
        <w:t>Motivi di decadenza dalla carica di Delegato o di Referente territoriale Il Delegato territoriale e il Referente territoriale decadono dalla nomina per delibera motivata della Giunta Esecutiva o dell’eventuale Commissione Etica nei casi di:  perdita di uno dei requisiti di cui agli articoli 7 e/o 12 del presente regolamento; condotte lesive dell’immagine dell’Associazione;  mancato perseguimento delle finalità dell’Associazione per almeno 12 mesi (inattività nel ruolo di Delegato territoriale), salvo ulteriore conferimento di fiducia da parte del</w:t>
      </w:r>
      <w:r w:rsidR="003F0309">
        <w:rPr>
          <w:rFonts w:ascii="Arial" w:hAnsi="Arial" w:cs="Arial"/>
          <w:sz w:val="24"/>
          <w:szCs w:val="24"/>
        </w:rPr>
        <w:t xml:space="preserve"> Consiglio Direttivo</w:t>
      </w:r>
      <w:r w:rsidRPr="00B559DD">
        <w:rPr>
          <w:rFonts w:ascii="Arial" w:hAnsi="Arial" w:cs="Arial"/>
          <w:sz w:val="24"/>
          <w:szCs w:val="24"/>
        </w:rPr>
        <w:t xml:space="preserve">;  mancata organizzazione di almeno un evento </w:t>
      </w:r>
      <w:r w:rsidR="007F2C6F" w:rsidRPr="00B559DD">
        <w:rPr>
          <w:rFonts w:ascii="Arial" w:hAnsi="Arial" w:cs="Arial"/>
          <w:sz w:val="24"/>
          <w:szCs w:val="24"/>
        </w:rPr>
        <w:t xml:space="preserve">FIDEF </w:t>
      </w:r>
      <w:r w:rsidRPr="00B559DD">
        <w:rPr>
          <w:rFonts w:ascii="Arial" w:hAnsi="Arial" w:cs="Arial"/>
          <w:sz w:val="24"/>
          <w:szCs w:val="24"/>
        </w:rPr>
        <w:t>sul territorio nel periodo di validità della propria funzione;  recesso;  inosservanza del presente Regolamento</w:t>
      </w:r>
      <w:r w:rsidR="003F0309">
        <w:rPr>
          <w:rFonts w:ascii="Arial" w:hAnsi="Arial" w:cs="Arial"/>
          <w:sz w:val="24"/>
          <w:szCs w:val="24"/>
        </w:rPr>
        <w:t>.</w:t>
      </w:r>
      <w:r w:rsidRPr="00B559DD">
        <w:rPr>
          <w:rFonts w:ascii="Arial" w:hAnsi="Arial" w:cs="Arial"/>
          <w:sz w:val="24"/>
          <w:szCs w:val="24"/>
        </w:rPr>
        <w:t xml:space="preserve">  </w:t>
      </w:r>
    </w:p>
    <w:p w:rsidR="00937EB3" w:rsidRDefault="00B94DC1" w:rsidP="006F7A28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559DD">
        <w:rPr>
          <w:rFonts w:ascii="Arial" w:hAnsi="Arial" w:cs="Arial"/>
          <w:sz w:val="24"/>
          <w:szCs w:val="24"/>
        </w:rPr>
        <w:t>Art. 1</w:t>
      </w:r>
      <w:r w:rsidR="00EE6998" w:rsidRPr="00B559DD">
        <w:rPr>
          <w:rFonts w:ascii="Arial" w:hAnsi="Arial" w:cs="Arial"/>
          <w:sz w:val="24"/>
          <w:szCs w:val="24"/>
        </w:rPr>
        <w:t xml:space="preserve">0 </w:t>
      </w:r>
      <w:r w:rsidR="00017E54">
        <w:rPr>
          <w:rFonts w:ascii="Arial" w:hAnsi="Arial" w:cs="Arial"/>
          <w:sz w:val="24"/>
          <w:szCs w:val="24"/>
        </w:rPr>
        <w:t xml:space="preserve">- </w:t>
      </w:r>
      <w:r w:rsidRPr="00B559DD">
        <w:rPr>
          <w:rFonts w:ascii="Arial" w:hAnsi="Arial" w:cs="Arial"/>
          <w:sz w:val="24"/>
          <w:szCs w:val="24"/>
        </w:rPr>
        <w:t xml:space="preserve">Affidamento </w:t>
      </w:r>
      <w:r w:rsidR="00B559DD">
        <w:rPr>
          <w:rFonts w:ascii="Arial" w:hAnsi="Arial" w:cs="Arial"/>
          <w:sz w:val="24"/>
          <w:szCs w:val="24"/>
        </w:rPr>
        <w:t xml:space="preserve"> - </w:t>
      </w:r>
      <w:r w:rsidRPr="00B559DD">
        <w:rPr>
          <w:rFonts w:ascii="Arial" w:hAnsi="Arial" w:cs="Arial"/>
          <w:sz w:val="24"/>
          <w:szCs w:val="24"/>
        </w:rPr>
        <w:t>Su proposta del Consiglio Direttivo, la Giunta Esecutiva può dare vita a Gruppi di Lavoro con il precipuo scopo di:  elaborare un parere su questioni controverse;  realizzare circolari; partecipare ad attività di consultazione pubblica indette da organi istituzionali;</w:t>
      </w:r>
      <w:r w:rsidR="00937EB3">
        <w:rPr>
          <w:rFonts w:ascii="Arial" w:hAnsi="Arial" w:cs="Arial"/>
          <w:sz w:val="24"/>
          <w:szCs w:val="24"/>
        </w:rPr>
        <w:t xml:space="preserve"> </w:t>
      </w:r>
      <w:r w:rsidRPr="00B559DD">
        <w:rPr>
          <w:rFonts w:ascii="Arial" w:hAnsi="Arial" w:cs="Arial"/>
          <w:sz w:val="24"/>
          <w:szCs w:val="24"/>
        </w:rPr>
        <w:t xml:space="preserve"> collaborare alla funzione di redazione normativa.</w:t>
      </w:r>
      <w:r w:rsidR="00017E54">
        <w:rPr>
          <w:rFonts w:ascii="Arial" w:hAnsi="Arial" w:cs="Arial"/>
          <w:sz w:val="24"/>
          <w:szCs w:val="24"/>
        </w:rPr>
        <w:t xml:space="preserve"> </w:t>
      </w:r>
      <w:r w:rsidRPr="00B559DD">
        <w:rPr>
          <w:rFonts w:ascii="Arial" w:hAnsi="Arial" w:cs="Arial"/>
          <w:sz w:val="24"/>
          <w:szCs w:val="24"/>
        </w:rPr>
        <w:t xml:space="preserve"> Ciascun associato può manifestare la propria disponibilità a occuparsi di un particolare progetto. Ogni proposta per la creazione di un Gruppo di Lavoro associativo - </w:t>
      </w:r>
      <w:r w:rsidR="009415EA">
        <w:rPr>
          <w:rFonts w:ascii="Arial" w:hAnsi="Arial" w:cs="Arial"/>
          <w:sz w:val="24"/>
          <w:szCs w:val="24"/>
        </w:rPr>
        <w:t xml:space="preserve"> </w:t>
      </w:r>
      <w:r w:rsidRPr="00B559DD">
        <w:rPr>
          <w:rFonts w:ascii="Arial" w:hAnsi="Arial" w:cs="Arial"/>
          <w:sz w:val="24"/>
          <w:szCs w:val="24"/>
        </w:rPr>
        <w:t>o la partecipazione dell</w:t>
      </w:r>
      <w:r w:rsidR="007F2C6F" w:rsidRPr="00B559DD">
        <w:rPr>
          <w:rFonts w:ascii="Arial" w:hAnsi="Arial" w:cs="Arial"/>
          <w:sz w:val="24"/>
          <w:szCs w:val="24"/>
        </w:rPr>
        <w:t>a Federazione</w:t>
      </w:r>
      <w:r w:rsidRPr="00B559DD">
        <w:rPr>
          <w:rFonts w:ascii="Arial" w:hAnsi="Arial" w:cs="Arial"/>
          <w:sz w:val="24"/>
          <w:szCs w:val="24"/>
        </w:rPr>
        <w:t xml:space="preserve"> a un Gruppo di Lavoro esterno - deve essere accompagnata dalla presentazione di un progetto redatto in forma scritta</w:t>
      </w:r>
      <w:r w:rsidR="007F2C6F" w:rsidRPr="00B559DD">
        <w:rPr>
          <w:rFonts w:ascii="Arial" w:hAnsi="Arial" w:cs="Arial"/>
          <w:sz w:val="24"/>
          <w:szCs w:val="24"/>
        </w:rPr>
        <w:t xml:space="preserve">. </w:t>
      </w:r>
      <w:r w:rsidRPr="00B559DD">
        <w:rPr>
          <w:rFonts w:ascii="Arial" w:hAnsi="Arial" w:cs="Arial"/>
          <w:sz w:val="24"/>
          <w:szCs w:val="24"/>
        </w:rPr>
        <w:t xml:space="preserve"> La partecipazione attiva ai Gruppi di Lavoro e gli incarichi di Coordinatore, sono a titolo puramente volontario e non vengono remunerati. Il documento prodotto dal Gruppo di Lavoro è messo a disposizione gratuitamente e in formato digitale ai soci e</w:t>
      </w:r>
      <w:r w:rsidR="007F2C6F" w:rsidRPr="00B559DD">
        <w:rPr>
          <w:rFonts w:ascii="Arial" w:hAnsi="Arial" w:cs="Arial"/>
          <w:sz w:val="24"/>
          <w:szCs w:val="24"/>
        </w:rPr>
        <w:t>d</w:t>
      </w:r>
      <w:r w:rsidRPr="00B559DD">
        <w:rPr>
          <w:rFonts w:ascii="Arial" w:hAnsi="Arial" w:cs="Arial"/>
          <w:sz w:val="24"/>
          <w:szCs w:val="24"/>
        </w:rPr>
        <w:t xml:space="preserve"> a chiunque ne faccia richiesta. </w:t>
      </w:r>
    </w:p>
    <w:p w:rsidR="007F2C6F" w:rsidRDefault="00B94DC1" w:rsidP="006F7A28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559DD">
        <w:rPr>
          <w:rFonts w:ascii="Arial" w:hAnsi="Arial" w:cs="Arial"/>
          <w:sz w:val="24"/>
          <w:szCs w:val="24"/>
        </w:rPr>
        <w:t xml:space="preserve">Nel caso di violazione del presente Titolo del Regolamento, delle comuni regole e/o di interventi che possano pregiudicare la serenità della discussione, </w:t>
      </w:r>
      <w:r w:rsidR="00017E54">
        <w:rPr>
          <w:rFonts w:ascii="Arial" w:hAnsi="Arial" w:cs="Arial"/>
          <w:sz w:val="24"/>
          <w:szCs w:val="24"/>
        </w:rPr>
        <w:t xml:space="preserve">il presidente </w:t>
      </w:r>
      <w:r w:rsidRPr="00B559DD">
        <w:rPr>
          <w:rFonts w:ascii="Arial" w:hAnsi="Arial" w:cs="Arial"/>
          <w:sz w:val="24"/>
          <w:szCs w:val="24"/>
        </w:rPr>
        <w:t>sentita la Giunta esecutiva, applica le sanzioni previste dallo Statuto e dai Regolamenti vigenti. I provvedimenti disciplinari sono comunicati in via riservata all’interessato. Eventuali osservazioni possono essere formulate solo al Presidente, che deciderà in ordine alla conferma o all’annullamento del provvedimento, sentita la Giunta Esecutiva.</w:t>
      </w:r>
    </w:p>
    <w:p w:rsidR="00937EB3" w:rsidRPr="00B559DD" w:rsidRDefault="00937EB3" w:rsidP="006F7A28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B94DC1" w:rsidRPr="00B559DD" w:rsidRDefault="00CC356C" w:rsidP="006F7A28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559DD">
        <w:rPr>
          <w:rFonts w:ascii="Arial" w:hAnsi="Arial" w:cs="Arial"/>
          <w:sz w:val="24"/>
          <w:szCs w:val="24"/>
        </w:rPr>
        <w:t>A</w:t>
      </w:r>
      <w:r w:rsidR="00B94DC1" w:rsidRPr="00B559DD">
        <w:rPr>
          <w:rFonts w:ascii="Arial" w:hAnsi="Arial" w:cs="Arial"/>
          <w:sz w:val="24"/>
          <w:szCs w:val="24"/>
        </w:rPr>
        <w:t xml:space="preserve">rt. </w:t>
      </w:r>
      <w:r w:rsidR="00EE6998" w:rsidRPr="00B559DD">
        <w:rPr>
          <w:rFonts w:ascii="Arial" w:hAnsi="Arial" w:cs="Arial"/>
          <w:sz w:val="24"/>
          <w:szCs w:val="24"/>
        </w:rPr>
        <w:t>1</w:t>
      </w:r>
      <w:r w:rsidR="009415EA">
        <w:rPr>
          <w:rFonts w:ascii="Arial" w:hAnsi="Arial" w:cs="Arial"/>
          <w:sz w:val="24"/>
          <w:szCs w:val="24"/>
        </w:rPr>
        <w:t>1 -</w:t>
      </w:r>
      <w:r w:rsidR="00017E54">
        <w:rPr>
          <w:rFonts w:ascii="Arial" w:hAnsi="Arial" w:cs="Arial"/>
          <w:sz w:val="24"/>
          <w:szCs w:val="24"/>
        </w:rPr>
        <w:t xml:space="preserve"> </w:t>
      </w:r>
      <w:r w:rsidR="00B94DC1" w:rsidRPr="00B559DD">
        <w:rPr>
          <w:rFonts w:ascii="Arial" w:hAnsi="Arial" w:cs="Arial"/>
          <w:sz w:val="24"/>
          <w:szCs w:val="24"/>
        </w:rPr>
        <w:t xml:space="preserve">Il Logo è formato da un'icona </w:t>
      </w:r>
      <w:r w:rsidRPr="00B559DD">
        <w:rPr>
          <w:rFonts w:ascii="Arial" w:hAnsi="Arial" w:cs="Arial"/>
          <w:sz w:val="24"/>
          <w:szCs w:val="24"/>
        </w:rPr>
        <w:t>s forma di atomo</w:t>
      </w:r>
      <w:r w:rsidR="009415EA">
        <w:rPr>
          <w:rFonts w:ascii="Arial" w:hAnsi="Arial" w:cs="Arial"/>
          <w:sz w:val="24"/>
          <w:szCs w:val="24"/>
        </w:rPr>
        <w:t>, l</w:t>
      </w:r>
      <w:r w:rsidR="00B94DC1" w:rsidRPr="00B559DD">
        <w:rPr>
          <w:rFonts w:ascii="Arial" w:hAnsi="Arial" w:cs="Arial"/>
          <w:sz w:val="24"/>
          <w:szCs w:val="24"/>
        </w:rPr>
        <w:t>a legenda riporta in azzurro l'acronimo e, più sotto, la denominazione completa dell’</w:t>
      </w:r>
      <w:r w:rsidRPr="00B559DD">
        <w:rPr>
          <w:rFonts w:ascii="Arial" w:hAnsi="Arial" w:cs="Arial"/>
          <w:sz w:val="24"/>
          <w:szCs w:val="24"/>
        </w:rPr>
        <w:t xml:space="preserve">Federazione. </w:t>
      </w:r>
      <w:r w:rsidR="00B94DC1" w:rsidRPr="00B559DD">
        <w:rPr>
          <w:rFonts w:ascii="Arial" w:hAnsi="Arial" w:cs="Arial"/>
          <w:sz w:val="24"/>
          <w:szCs w:val="24"/>
        </w:rPr>
        <w:t xml:space="preserve"> Il Logo è tratto distintivo di professionalità</w:t>
      </w:r>
      <w:r w:rsidR="006621D0">
        <w:rPr>
          <w:rFonts w:ascii="Arial" w:hAnsi="Arial" w:cs="Arial"/>
          <w:sz w:val="24"/>
          <w:szCs w:val="24"/>
        </w:rPr>
        <w:t xml:space="preserve"> e può </w:t>
      </w:r>
      <w:r w:rsidR="00B94DC1" w:rsidRPr="00B559DD">
        <w:rPr>
          <w:rFonts w:ascii="Arial" w:hAnsi="Arial" w:cs="Arial"/>
          <w:sz w:val="24"/>
          <w:szCs w:val="24"/>
        </w:rPr>
        <w:t xml:space="preserve">essere utilizzato secondo il presente </w:t>
      </w:r>
      <w:r w:rsidR="006621D0">
        <w:rPr>
          <w:rFonts w:ascii="Arial" w:hAnsi="Arial" w:cs="Arial"/>
          <w:sz w:val="24"/>
          <w:szCs w:val="24"/>
        </w:rPr>
        <w:t>r</w:t>
      </w:r>
      <w:r w:rsidR="00B94DC1" w:rsidRPr="00B559DD">
        <w:rPr>
          <w:rFonts w:ascii="Arial" w:hAnsi="Arial" w:cs="Arial"/>
          <w:sz w:val="24"/>
          <w:szCs w:val="24"/>
        </w:rPr>
        <w:t>egolamento solo dai soci, che siano in regola con il versamento della quota associativa</w:t>
      </w:r>
      <w:r w:rsidR="009A6595" w:rsidRPr="00B559DD">
        <w:rPr>
          <w:rFonts w:ascii="Arial" w:hAnsi="Arial" w:cs="Arial"/>
          <w:sz w:val="24"/>
          <w:szCs w:val="24"/>
        </w:rPr>
        <w:t xml:space="preserve"> e dai delegati territoriali</w:t>
      </w:r>
      <w:r w:rsidR="00B94DC1" w:rsidRPr="00B559DD">
        <w:rPr>
          <w:rFonts w:ascii="Arial" w:hAnsi="Arial" w:cs="Arial"/>
          <w:sz w:val="24"/>
          <w:szCs w:val="24"/>
        </w:rPr>
        <w:t xml:space="preserve">. Il socio è autorizzato alla pubblicazione del logo sui propri strumenti di comunicazione (sito, brochure, biglietto da visita aziendale, ecc.) con i limiti previsti dal presente Regolamento. </w:t>
      </w:r>
    </w:p>
    <w:p w:rsidR="009A6595" w:rsidRPr="00B559DD" w:rsidRDefault="00B94DC1" w:rsidP="006E5329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559DD">
        <w:rPr>
          <w:rFonts w:ascii="Arial" w:hAnsi="Arial" w:cs="Arial"/>
          <w:sz w:val="24"/>
          <w:szCs w:val="24"/>
        </w:rPr>
        <w:t xml:space="preserve">Qualora </w:t>
      </w:r>
      <w:r w:rsidR="009A6595" w:rsidRPr="00B559DD">
        <w:rPr>
          <w:rFonts w:ascii="Arial" w:hAnsi="Arial" w:cs="Arial"/>
          <w:sz w:val="24"/>
          <w:szCs w:val="24"/>
        </w:rPr>
        <w:t xml:space="preserve">si </w:t>
      </w:r>
      <w:r w:rsidRPr="00B559DD">
        <w:rPr>
          <w:rFonts w:ascii="Arial" w:hAnsi="Arial" w:cs="Arial"/>
          <w:sz w:val="24"/>
          <w:szCs w:val="24"/>
        </w:rPr>
        <w:t xml:space="preserve"> verifichi un utilizzo improprio del Logo </w:t>
      </w:r>
      <w:r w:rsidR="009A6595" w:rsidRPr="00B559DD">
        <w:rPr>
          <w:rFonts w:ascii="Arial" w:hAnsi="Arial" w:cs="Arial"/>
          <w:sz w:val="24"/>
          <w:szCs w:val="24"/>
        </w:rPr>
        <w:t xml:space="preserve"> la presidenza</w:t>
      </w:r>
      <w:r w:rsidRPr="00B559DD">
        <w:rPr>
          <w:rFonts w:ascii="Arial" w:hAnsi="Arial" w:cs="Arial"/>
          <w:sz w:val="24"/>
          <w:szCs w:val="24"/>
        </w:rPr>
        <w:t xml:space="preserve">, diffiderà </w:t>
      </w:r>
      <w:r w:rsidR="009A6595" w:rsidRPr="00B559DD">
        <w:rPr>
          <w:rFonts w:ascii="Arial" w:hAnsi="Arial" w:cs="Arial"/>
          <w:sz w:val="24"/>
          <w:szCs w:val="24"/>
        </w:rPr>
        <w:t xml:space="preserve"> </w:t>
      </w:r>
      <w:r w:rsidRPr="00B559DD">
        <w:rPr>
          <w:rFonts w:ascii="Arial" w:hAnsi="Arial" w:cs="Arial"/>
          <w:sz w:val="24"/>
          <w:szCs w:val="24"/>
        </w:rPr>
        <w:t>dal proseguire con il comportamento scorretto</w:t>
      </w:r>
      <w:r w:rsidR="006F7A28">
        <w:rPr>
          <w:rFonts w:ascii="Arial" w:hAnsi="Arial" w:cs="Arial"/>
          <w:sz w:val="24"/>
          <w:szCs w:val="24"/>
        </w:rPr>
        <w:t>.</w:t>
      </w:r>
      <w:r w:rsidRPr="00B559DD">
        <w:rPr>
          <w:rFonts w:ascii="Arial" w:hAnsi="Arial" w:cs="Arial"/>
          <w:sz w:val="24"/>
          <w:szCs w:val="24"/>
        </w:rPr>
        <w:t xml:space="preserve"> </w:t>
      </w:r>
    </w:p>
    <w:p w:rsidR="006F7A28" w:rsidRDefault="006F7A28" w:rsidP="006E5329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B94DC1" w:rsidRPr="00B559DD" w:rsidRDefault="00B94DC1" w:rsidP="006F7A28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559DD">
        <w:rPr>
          <w:rFonts w:ascii="Arial" w:hAnsi="Arial" w:cs="Arial"/>
          <w:sz w:val="24"/>
          <w:szCs w:val="24"/>
        </w:rPr>
        <w:lastRenderedPageBreak/>
        <w:t xml:space="preserve">Art. </w:t>
      </w:r>
      <w:r w:rsidR="00EE6998" w:rsidRPr="00B559DD">
        <w:rPr>
          <w:rFonts w:ascii="Arial" w:hAnsi="Arial" w:cs="Arial"/>
          <w:sz w:val="24"/>
          <w:szCs w:val="24"/>
        </w:rPr>
        <w:t>13</w:t>
      </w:r>
      <w:r w:rsidRPr="00B559DD">
        <w:rPr>
          <w:rFonts w:ascii="Arial" w:hAnsi="Arial" w:cs="Arial"/>
          <w:sz w:val="24"/>
          <w:szCs w:val="24"/>
        </w:rPr>
        <w:t xml:space="preserve"> </w:t>
      </w:r>
      <w:r w:rsidR="00CC356C" w:rsidRPr="00B559DD">
        <w:rPr>
          <w:rFonts w:ascii="Arial" w:hAnsi="Arial" w:cs="Arial"/>
          <w:sz w:val="24"/>
          <w:szCs w:val="24"/>
        </w:rPr>
        <w:t xml:space="preserve"> </w:t>
      </w:r>
      <w:r w:rsidRPr="00B559DD">
        <w:rPr>
          <w:rFonts w:ascii="Arial" w:hAnsi="Arial" w:cs="Arial"/>
          <w:sz w:val="24"/>
          <w:szCs w:val="24"/>
        </w:rPr>
        <w:t xml:space="preserve">L’utilizzo del Logo in occasione di attività informative, formative, culturali e di sponsorizzazione può avvenire solo in seguito alla concessione manifesta del acquisizione di parere del Comitato Direttivo. </w:t>
      </w:r>
      <w:r w:rsidR="00CC356C" w:rsidRPr="00B559DD">
        <w:rPr>
          <w:rFonts w:ascii="Arial" w:hAnsi="Arial" w:cs="Arial"/>
          <w:sz w:val="24"/>
          <w:szCs w:val="24"/>
        </w:rPr>
        <w:t xml:space="preserve"> </w:t>
      </w:r>
      <w:r w:rsidRPr="00B559DD">
        <w:rPr>
          <w:rFonts w:ascii="Arial" w:hAnsi="Arial" w:cs="Arial"/>
          <w:sz w:val="24"/>
          <w:szCs w:val="24"/>
        </w:rPr>
        <w:t>Il Logo, come simbolo distintivo dell</w:t>
      </w:r>
      <w:r w:rsidR="007F2C6F" w:rsidRPr="00B559DD">
        <w:rPr>
          <w:rFonts w:ascii="Arial" w:hAnsi="Arial" w:cs="Arial"/>
          <w:sz w:val="24"/>
          <w:szCs w:val="24"/>
        </w:rPr>
        <w:t>a Federazione</w:t>
      </w:r>
      <w:r w:rsidRPr="00B559DD">
        <w:rPr>
          <w:rFonts w:ascii="Arial" w:hAnsi="Arial" w:cs="Arial"/>
          <w:sz w:val="24"/>
          <w:szCs w:val="24"/>
        </w:rPr>
        <w:t xml:space="preserve"> è strettamente collegato alla sua immagine ed è tutelato nei confronti degli iscritti e dei terzi. La tutela riguarda il Logo nella sua interezza e le singole parti che lo compongono. </w:t>
      </w:r>
      <w:r w:rsidR="009A6595" w:rsidRPr="00B559DD">
        <w:rPr>
          <w:rFonts w:ascii="Arial" w:hAnsi="Arial" w:cs="Arial"/>
          <w:sz w:val="24"/>
          <w:szCs w:val="24"/>
        </w:rPr>
        <w:t xml:space="preserve"> </w:t>
      </w:r>
      <w:r w:rsidRPr="00B559DD">
        <w:rPr>
          <w:rFonts w:ascii="Arial" w:hAnsi="Arial" w:cs="Arial"/>
          <w:sz w:val="24"/>
          <w:szCs w:val="24"/>
        </w:rPr>
        <w:t xml:space="preserve"> La produzione di pubblicazioni su qualsiasi supporto e di qualsiasi formato che riconducano anche solo in modo indiretto all’Associazione devono essere sottoposti all’attenzione del Comitato Direttivo prima della diffusione. </w:t>
      </w:r>
    </w:p>
    <w:p w:rsidR="00D35AC6" w:rsidRDefault="00D35AC6" w:rsidP="006E5329">
      <w:pPr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6C7E19" w:rsidRDefault="00B94DC1" w:rsidP="006E5329">
      <w:pPr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559DD">
        <w:rPr>
          <w:rFonts w:ascii="Arial" w:hAnsi="Arial" w:cs="Arial"/>
          <w:sz w:val="24"/>
          <w:szCs w:val="24"/>
        </w:rPr>
        <w:t xml:space="preserve">Art. </w:t>
      </w:r>
      <w:r w:rsidR="00EE6998" w:rsidRPr="00B559DD">
        <w:rPr>
          <w:rFonts w:ascii="Arial" w:hAnsi="Arial" w:cs="Arial"/>
          <w:sz w:val="24"/>
          <w:szCs w:val="24"/>
        </w:rPr>
        <w:t>14</w:t>
      </w:r>
      <w:r w:rsidR="00B559DD">
        <w:rPr>
          <w:rFonts w:ascii="Arial" w:hAnsi="Arial" w:cs="Arial"/>
          <w:sz w:val="24"/>
          <w:szCs w:val="24"/>
        </w:rPr>
        <w:t xml:space="preserve"> -</w:t>
      </w:r>
      <w:r w:rsidRPr="00B559DD">
        <w:rPr>
          <w:rFonts w:ascii="Arial" w:hAnsi="Arial" w:cs="Arial"/>
          <w:sz w:val="24"/>
          <w:szCs w:val="24"/>
        </w:rPr>
        <w:t xml:space="preserve"> Entrata in vigore</w:t>
      </w:r>
      <w:r w:rsidR="00B559DD">
        <w:rPr>
          <w:rFonts w:ascii="Arial" w:hAnsi="Arial" w:cs="Arial"/>
          <w:sz w:val="24"/>
          <w:szCs w:val="24"/>
        </w:rPr>
        <w:t xml:space="preserve"> - </w:t>
      </w:r>
      <w:r w:rsidRPr="00B559DD">
        <w:rPr>
          <w:rFonts w:ascii="Arial" w:hAnsi="Arial" w:cs="Arial"/>
          <w:sz w:val="24"/>
          <w:szCs w:val="24"/>
        </w:rPr>
        <w:t xml:space="preserve"> Il presente Regolamento è portato a conoscenza degli </w:t>
      </w:r>
      <w:r w:rsidR="006621D0">
        <w:rPr>
          <w:rFonts w:ascii="Arial" w:hAnsi="Arial" w:cs="Arial"/>
          <w:sz w:val="24"/>
          <w:szCs w:val="24"/>
        </w:rPr>
        <w:t>A</w:t>
      </w:r>
      <w:r w:rsidRPr="00B559DD">
        <w:rPr>
          <w:rFonts w:ascii="Arial" w:hAnsi="Arial" w:cs="Arial"/>
          <w:sz w:val="24"/>
          <w:szCs w:val="24"/>
        </w:rPr>
        <w:t>ssociati</w:t>
      </w:r>
      <w:r w:rsidR="006E5329">
        <w:rPr>
          <w:rFonts w:ascii="Arial" w:hAnsi="Arial" w:cs="Arial"/>
          <w:sz w:val="24"/>
          <w:szCs w:val="24"/>
        </w:rPr>
        <w:t xml:space="preserve"> con la pubblicazione sul sito web della Federazione - </w:t>
      </w:r>
      <w:hyperlink r:id="rId11" w:history="1">
        <w:r w:rsidR="006E5329" w:rsidRPr="006E5329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</w:rPr>
          <w:t>www.fidef.it</w:t>
        </w:r>
      </w:hyperlink>
      <w:r w:rsidR="006E5329" w:rsidRPr="006E5329">
        <w:rPr>
          <w:rFonts w:ascii="Arial" w:hAnsi="Arial" w:cs="Arial"/>
          <w:sz w:val="24"/>
          <w:szCs w:val="24"/>
        </w:rPr>
        <w:t xml:space="preserve"> </w:t>
      </w:r>
      <w:r w:rsidRPr="00B559DD">
        <w:rPr>
          <w:rFonts w:ascii="Arial" w:hAnsi="Arial" w:cs="Arial"/>
          <w:sz w:val="24"/>
          <w:szCs w:val="24"/>
        </w:rPr>
        <w:t xml:space="preserve"> </w:t>
      </w:r>
    </w:p>
    <w:p w:rsidR="006F7A28" w:rsidRDefault="006F7A28" w:rsidP="006F7A28">
      <w:pPr>
        <w:spacing w:line="240" w:lineRule="auto"/>
        <w:ind w:left="142"/>
        <w:rPr>
          <w:rFonts w:ascii="Arial" w:hAnsi="Arial" w:cs="Arial"/>
          <w:sz w:val="24"/>
          <w:szCs w:val="24"/>
        </w:rPr>
      </w:pPr>
    </w:p>
    <w:p w:rsidR="006F7A28" w:rsidRPr="00D35AC6" w:rsidRDefault="006F7A28" w:rsidP="006F7A28">
      <w:pPr>
        <w:spacing w:line="240" w:lineRule="auto"/>
        <w:ind w:left="142"/>
        <w:rPr>
          <w:rFonts w:ascii="Arial" w:hAnsi="Arial" w:cs="Arial"/>
          <w:i/>
          <w:sz w:val="24"/>
          <w:szCs w:val="24"/>
        </w:rPr>
      </w:pPr>
    </w:p>
    <w:p w:rsidR="00051A14" w:rsidRPr="00D35AC6" w:rsidRDefault="006E5329" w:rsidP="006F7A28">
      <w:pPr>
        <w:pBdr>
          <w:bottom w:val="single" w:sz="4" w:space="1" w:color="auto"/>
        </w:pBdr>
        <w:spacing w:line="240" w:lineRule="auto"/>
        <w:ind w:left="142"/>
        <w:rPr>
          <w:rFonts w:ascii="Arial" w:hAnsi="Arial" w:cs="Arial"/>
          <w:i/>
          <w:sz w:val="24"/>
          <w:szCs w:val="24"/>
        </w:rPr>
      </w:pPr>
      <w:r w:rsidRPr="00D35AC6">
        <w:rPr>
          <w:rFonts w:ascii="Arial" w:hAnsi="Arial" w:cs="Arial"/>
          <w:i/>
        </w:rPr>
        <w:t>Li, 10 marzo 2015</w:t>
      </w:r>
    </w:p>
    <w:p w:rsidR="00051A14" w:rsidRPr="00B559DD" w:rsidRDefault="00051A14" w:rsidP="006F7A28">
      <w:pPr>
        <w:spacing w:line="240" w:lineRule="auto"/>
        <w:ind w:left="142"/>
        <w:rPr>
          <w:rFonts w:ascii="Arial" w:hAnsi="Arial" w:cs="Arial"/>
          <w:sz w:val="24"/>
          <w:szCs w:val="24"/>
        </w:rPr>
      </w:pPr>
    </w:p>
    <w:sectPr w:rsidR="00051A14" w:rsidRPr="00B559DD" w:rsidSect="006E5329">
      <w:headerReference w:type="default" r:id="rId12"/>
      <w:footerReference w:type="default" r:id="rId13"/>
      <w:pgSz w:w="11906" w:h="16838"/>
      <w:pgMar w:top="426" w:right="1134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AAA" w:rsidRDefault="00862AAA" w:rsidP="00862AAA">
      <w:pPr>
        <w:spacing w:after="0" w:line="240" w:lineRule="auto"/>
      </w:pPr>
      <w:r>
        <w:separator/>
      </w:r>
    </w:p>
  </w:endnote>
  <w:endnote w:type="continuationSeparator" w:id="1">
    <w:p w:rsidR="00862AAA" w:rsidRDefault="00862AAA" w:rsidP="0086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59387"/>
      <w:docPartObj>
        <w:docPartGallery w:val="Page Numbers (Bottom of Page)"/>
        <w:docPartUnique/>
      </w:docPartObj>
    </w:sdtPr>
    <w:sdtContent>
      <w:p w:rsidR="006E5329" w:rsidRDefault="00F304ED">
        <w:pPr>
          <w:pStyle w:val="Pidipagina"/>
          <w:jc w:val="right"/>
        </w:pPr>
        <w:fldSimple w:instr=" PAGE   \* MERGEFORMAT ">
          <w:r w:rsidR="00745DB2">
            <w:rPr>
              <w:noProof/>
            </w:rPr>
            <w:t>4</w:t>
          </w:r>
        </w:fldSimple>
      </w:p>
    </w:sdtContent>
  </w:sdt>
  <w:p w:rsidR="00862AAA" w:rsidRDefault="00862AA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AAA" w:rsidRDefault="00862AAA" w:rsidP="00862AAA">
      <w:pPr>
        <w:spacing w:after="0" w:line="240" w:lineRule="auto"/>
      </w:pPr>
      <w:r>
        <w:separator/>
      </w:r>
    </w:p>
  </w:footnote>
  <w:footnote w:type="continuationSeparator" w:id="1">
    <w:p w:rsidR="00862AAA" w:rsidRDefault="00862AAA" w:rsidP="0086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59384"/>
      <w:docPartObj>
        <w:docPartGallery w:val="Watermarks"/>
        <w:docPartUnique/>
      </w:docPartObj>
    </w:sdtPr>
    <w:sdtContent>
      <w:p w:rsidR="00862AAA" w:rsidRDefault="00F304ED">
        <w:pPr>
          <w:pStyle w:val="Intestazion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0027183" o:spid="_x0000_s2049" type="#_x0000_t136" style="position:absolute;margin-left:0;margin-top:0;width:572.15pt;height:107.2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regolamernto Fidef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2A95"/>
    <w:multiLevelType w:val="hybridMultilevel"/>
    <w:tmpl w:val="8124DD46"/>
    <w:lvl w:ilvl="0" w:tplc="04100017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D0134"/>
    <w:multiLevelType w:val="hybridMultilevel"/>
    <w:tmpl w:val="AFBEA258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27A23252"/>
    <w:multiLevelType w:val="hybridMultilevel"/>
    <w:tmpl w:val="42F4E4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21A2A"/>
    <w:multiLevelType w:val="hybridMultilevel"/>
    <w:tmpl w:val="F5A4293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4738060E"/>
    <w:multiLevelType w:val="hybridMultilevel"/>
    <w:tmpl w:val="E4868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E4CAE"/>
    <w:multiLevelType w:val="hybridMultilevel"/>
    <w:tmpl w:val="08E2368A"/>
    <w:lvl w:ilvl="0" w:tplc="04100017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4956395E"/>
    <w:multiLevelType w:val="multilevel"/>
    <w:tmpl w:val="2B64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B90A5B"/>
    <w:multiLevelType w:val="hybridMultilevel"/>
    <w:tmpl w:val="4DE224D6"/>
    <w:lvl w:ilvl="0" w:tplc="6AA4767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118E2"/>
    <w:multiLevelType w:val="hybridMultilevel"/>
    <w:tmpl w:val="86028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3626A"/>
    <w:multiLevelType w:val="hybridMultilevel"/>
    <w:tmpl w:val="77F45550"/>
    <w:lvl w:ilvl="0" w:tplc="0410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94DC1"/>
    <w:rsid w:val="00017E54"/>
    <w:rsid w:val="00051A14"/>
    <w:rsid w:val="00065E8F"/>
    <w:rsid w:val="00082ACD"/>
    <w:rsid w:val="001667E8"/>
    <w:rsid w:val="00186DAA"/>
    <w:rsid w:val="002B52C2"/>
    <w:rsid w:val="00336165"/>
    <w:rsid w:val="00352632"/>
    <w:rsid w:val="003601EA"/>
    <w:rsid w:val="003717D9"/>
    <w:rsid w:val="003F0309"/>
    <w:rsid w:val="00422732"/>
    <w:rsid w:val="00497384"/>
    <w:rsid w:val="005102BA"/>
    <w:rsid w:val="00555C65"/>
    <w:rsid w:val="005D45E0"/>
    <w:rsid w:val="006308EE"/>
    <w:rsid w:val="006621D0"/>
    <w:rsid w:val="006C7E19"/>
    <w:rsid w:val="006E5329"/>
    <w:rsid w:val="006F6C64"/>
    <w:rsid w:val="006F7A28"/>
    <w:rsid w:val="00745DB2"/>
    <w:rsid w:val="0075393A"/>
    <w:rsid w:val="00783050"/>
    <w:rsid w:val="007C7618"/>
    <w:rsid w:val="007F2C6F"/>
    <w:rsid w:val="00862AAA"/>
    <w:rsid w:val="00937EB3"/>
    <w:rsid w:val="009415EA"/>
    <w:rsid w:val="00943CA3"/>
    <w:rsid w:val="00954F90"/>
    <w:rsid w:val="009A39B0"/>
    <w:rsid w:val="009A6595"/>
    <w:rsid w:val="00A806CA"/>
    <w:rsid w:val="00B559DD"/>
    <w:rsid w:val="00B57EE8"/>
    <w:rsid w:val="00B94DC1"/>
    <w:rsid w:val="00CC356C"/>
    <w:rsid w:val="00D35AC6"/>
    <w:rsid w:val="00E6749A"/>
    <w:rsid w:val="00E84687"/>
    <w:rsid w:val="00EE6998"/>
    <w:rsid w:val="00F17A7C"/>
    <w:rsid w:val="00F236A8"/>
    <w:rsid w:val="00F3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7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94DC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846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51A14"/>
    <w:rPr>
      <w:b/>
      <w:bCs/>
    </w:rPr>
  </w:style>
  <w:style w:type="character" w:customStyle="1" w:styleId="apple-converted-space">
    <w:name w:val="apple-converted-space"/>
    <w:basedOn w:val="Carpredefinitoparagrafo"/>
    <w:rsid w:val="00051A14"/>
  </w:style>
  <w:style w:type="character" w:customStyle="1" w:styleId="skimlinks-unlinked">
    <w:name w:val="skimlinks-unlinked"/>
    <w:basedOn w:val="Carpredefinitoparagrafo"/>
    <w:rsid w:val="00051A14"/>
  </w:style>
  <w:style w:type="paragraph" w:styleId="Intestazione">
    <w:name w:val="header"/>
    <w:basedOn w:val="Normale"/>
    <w:link w:val="IntestazioneCarattere"/>
    <w:uiPriority w:val="99"/>
    <w:rsid w:val="002B52C2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2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2C2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862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A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2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def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ferenteroma@fidef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def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2</cp:revision>
  <cp:lastPrinted>2015-06-23T16:03:00Z</cp:lastPrinted>
  <dcterms:created xsi:type="dcterms:W3CDTF">2015-06-24T16:42:00Z</dcterms:created>
  <dcterms:modified xsi:type="dcterms:W3CDTF">2015-06-24T16:42:00Z</dcterms:modified>
</cp:coreProperties>
</file>